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5933" w14:textId="77777777" w:rsidR="00015C1A" w:rsidRPr="00687BF9" w:rsidRDefault="00015C1A" w:rsidP="006A643C">
      <w:pPr>
        <w:pStyle w:val="2"/>
        <w:spacing w:line="240" w:lineRule="auto"/>
        <w:jc w:val="center"/>
        <w:rPr>
          <w:rFonts w:ascii="Times New Roman" w:hAnsi="Times New Roman"/>
          <w:color w:val="auto"/>
          <w:sz w:val="22"/>
          <w:szCs w:val="22"/>
        </w:rPr>
      </w:pPr>
      <w:bookmarkStart w:id="0" w:name="_Toc498266643"/>
      <w:r w:rsidRPr="00687BF9">
        <w:rPr>
          <w:rFonts w:ascii="Times New Roman" w:hAnsi="Times New Roman"/>
          <w:color w:val="auto"/>
          <w:sz w:val="22"/>
          <w:szCs w:val="22"/>
        </w:rPr>
        <w:t>Публичная оферта о заключении договора пожертвования</w:t>
      </w:r>
      <w:bookmarkEnd w:id="0"/>
    </w:p>
    <w:p w14:paraId="48D6E0A1" w14:textId="77777777" w:rsidR="00015C1A" w:rsidRPr="00687BF9" w:rsidRDefault="00015C1A" w:rsidP="00015C1A">
      <w:pPr>
        <w:pStyle w:val="1"/>
        <w:numPr>
          <w:ilvl w:val="0"/>
          <w:numId w:val="2"/>
        </w:numPr>
        <w:spacing w:after="0" w:line="240" w:lineRule="auto"/>
        <w:ind w:left="567" w:hanging="567"/>
        <w:jc w:val="both"/>
        <w:rPr>
          <w:rFonts w:ascii="Times New Roman" w:hAnsi="Times New Roman"/>
          <w:b/>
        </w:rPr>
      </w:pPr>
      <w:r w:rsidRPr="00687BF9">
        <w:rPr>
          <w:rFonts w:ascii="Times New Roman" w:hAnsi="Times New Roman"/>
          <w:b/>
        </w:rPr>
        <w:t>Значение настоящей публичной оферты.</w:t>
      </w:r>
    </w:p>
    <w:p w14:paraId="767457ED" w14:textId="4A912782" w:rsidR="00015C1A" w:rsidRPr="00687BF9" w:rsidRDefault="00015C1A" w:rsidP="00015C1A">
      <w:pPr>
        <w:pStyle w:val="1"/>
        <w:numPr>
          <w:ilvl w:val="1"/>
          <w:numId w:val="1"/>
        </w:numPr>
        <w:spacing w:after="0" w:line="240" w:lineRule="auto"/>
        <w:ind w:left="0" w:firstLine="0"/>
        <w:jc w:val="both"/>
        <w:rPr>
          <w:rFonts w:ascii="Times New Roman" w:hAnsi="Times New Roman"/>
        </w:rPr>
      </w:pPr>
      <w:r w:rsidRPr="00687BF9">
        <w:rPr>
          <w:rFonts w:ascii="Times New Roman" w:hAnsi="Times New Roman"/>
        </w:rPr>
        <w:t xml:space="preserve">Настоящая публичная оферта (далее по тексту Оферта) является предложением </w:t>
      </w:r>
      <w:r w:rsidR="006163F8" w:rsidRPr="00687BF9">
        <w:rPr>
          <w:rFonts w:ascii="Times New Roman" w:hAnsi="Times New Roman"/>
        </w:rPr>
        <w:t>Республикан</w:t>
      </w:r>
      <w:r w:rsidR="005D702F" w:rsidRPr="00687BF9">
        <w:rPr>
          <w:rFonts w:ascii="Times New Roman" w:hAnsi="Times New Roman"/>
        </w:rPr>
        <w:t>ского общественного</w:t>
      </w:r>
      <w:r w:rsidR="00261B7F" w:rsidRPr="00687BF9">
        <w:rPr>
          <w:rFonts w:ascii="Times New Roman" w:hAnsi="Times New Roman"/>
        </w:rPr>
        <w:t xml:space="preserve"> </w:t>
      </w:r>
      <w:r w:rsidR="005D702F" w:rsidRPr="00687BF9">
        <w:rPr>
          <w:rFonts w:ascii="Times New Roman" w:hAnsi="Times New Roman"/>
        </w:rPr>
        <w:t>объединения</w:t>
      </w:r>
      <w:r w:rsidR="000A4A05">
        <w:rPr>
          <w:rFonts w:ascii="Times New Roman" w:hAnsi="Times New Roman"/>
        </w:rPr>
        <w:t xml:space="preserve"> «Победим туберкулез вместе</w:t>
      </w:r>
      <w:r w:rsidR="00261B7F" w:rsidRPr="00687BF9">
        <w:rPr>
          <w:rFonts w:ascii="Times New Roman" w:hAnsi="Times New Roman"/>
        </w:rPr>
        <w:t>»</w:t>
      </w:r>
      <w:r w:rsidRPr="00687BF9">
        <w:rPr>
          <w:rFonts w:ascii="Times New Roman" w:hAnsi="Times New Roman"/>
        </w:rPr>
        <w:t xml:space="preserve">, в лице </w:t>
      </w:r>
      <w:r w:rsidR="00261B7F" w:rsidRPr="00687BF9">
        <w:rPr>
          <w:rFonts w:ascii="Times New Roman" w:hAnsi="Times New Roman"/>
        </w:rPr>
        <w:t xml:space="preserve">Председателя </w:t>
      </w:r>
      <w:r w:rsidR="000A4A05">
        <w:rPr>
          <w:rFonts w:ascii="Times New Roman" w:hAnsi="Times New Roman"/>
        </w:rPr>
        <w:t>правления</w:t>
      </w:r>
      <w:r w:rsidR="00261B7F" w:rsidRPr="00687BF9">
        <w:rPr>
          <w:rFonts w:ascii="Times New Roman" w:hAnsi="Times New Roman"/>
        </w:rPr>
        <w:t xml:space="preserve"> </w:t>
      </w:r>
      <w:r w:rsidR="000A4A05">
        <w:rPr>
          <w:rFonts w:ascii="Times New Roman" w:hAnsi="Times New Roman"/>
        </w:rPr>
        <w:t>Крыштафович Натальи Анатольевны</w:t>
      </w:r>
      <w:r w:rsidRPr="00687BF9">
        <w:rPr>
          <w:rFonts w:ascii="Times New Roman" w:hAnsi="Times New Roman"/>
        </w:rPr>
        <w:t xml:space="preserve">, действующего на основании </w:t>
      </w:r>
      <w:r w:rsidR="00261B7F" w:rsidRPr="00687BF9">
        <w:rPr>
          <w:rFonts w:ascii="Times New Roman" w:hAnsi="Times New Roman"/>
        </w:rPr>
        <w:t>Устава</w:t>
      </w:r>
      <w:r w:rsidRPr="00687BF9">
        <w:rPr>
          <w:rFonts w:ascii="Times New Roman" w:hAnsi="Times New Roman"/>
        </w:rPr>
        <w:t>, именуемое в дальнейшем «Получатель», заключить с любым лицом, кто отзовется на Оферту (далее по тексту - Жертвователем), договор пожертвования (далее по тексту – Договор), на условиях, предусмотренных Офертой.</w:t>
      </w:r>
    </w:p>
    <w:p w14:paraId="685E1E53" w14:textId="5C291AA6" w:rsidR="00015C1A" w:rsidRPr="00687BF9" w:rsidRDefault="0043720B" w:rsidP="00015C1A">
      <w:pPr>
        <w:pStyle w:val="1"/>
        <w:numPr>
          <w:ilvl w:val="1"/>
          <w:numId w:val="1"/>
        </w:numPr>
        <w:spacing w:after="0" w:line="240" w:lineRule="auto"/>
        <w:ind w:left="0" w:firstLine="0"/>
        <w:jc w:val="both"/>
        <w:rPr>
          <w:rFonts w:ascii="Times New Roman" w:hAnsi="Times New Roman"/>
        </w:rPr>
      </w:pPr>
      <w:r w:rsidRPr="007E4996">
        <w:rPr>
          <w:rFonts w:ascii="Times New Roman" w:hAnsi="Times New Roman"/>
        </w:rPr>
        <w:t xml:space="preserve">Данное предложение </w:t>
      </w:r>
      <w:r w:rsidRPr="0043720B">
        <w:rPr>
          <w:rFonts w:ascii="Times New Roman" w:hAnsi="Times New Roman"/>
        </w:rPr>
        <w:t>является публичной офертой</w:t>
      </w:r>
      <w:r w:rsidR="00015C1A" w:rsidRPr="0043720B">
        <w:rPr>
          <w:rFonts w:ascii="Times New Roman" w:hAnsi="Times New Roman"/>
        </w:rPr>
        <w:t xml:space="preserve"> </w:t>
      </w:r>
      <w:r w:rsidR="00015C1A" w:rsidRPr="00687BF9">
        <w:rPr>
          <w:rFonts w:ascii="Times New Roman" w:hAnsi="Times New Roman"/>
        </w:rPr>
        <w:t>в соответствии с п.2 ст. 407 Гражданского кодекса Республики Беларусь.</w:t>
      </w:r>
    </w:p>
    <w:p w14:paraId="7DBE4079" w14:textId="43D374C9" w:rsidR="00015C1A" w:rsidRPr="00687BF9" w:rsidRDefault="00015C1A" w:rsidP="00015C1A">
      <w:pPr>
        <w:pStyle w:val="1"/>
        <w:numPr>
          <w:ilvl w:val="1"/>
          <w:numId w:val="1"/>
        </w:numPr>
        <w:spacing w:after="0" w:line="240" w:lineRule="auto"/>
        <w:ind w:left="0" w:firstLine="0"/>
        <w:jc w:val="both"/>
        <w:rPr>
          <w:rFonts w:ascii="Times New Roman" w:hAnsi="Times New Roman"/>
        </w:rPr>
      </w:pPr>
      <w:r w:rsidRPr="00687BF9">
        <w:rPr>
          <w:rFonts w:ascii="Times New Roman" w:hAnsi="Times New Roman"/>
        </w:rPr>
        <w:t xml:space="preserve">Оферта вступает в силу со дня, следующего за днем размещения ее на сайте Получателя в сети Интернет по адресу </w:t>
      </w:r>
      <w:r w:rsidR="00261B7F" w:rsidRPr="000A4A05">
        <w:rPr>
          <w:rStyle w:val="a3"/>
          <w:rFonts w:ascii="Times New Roman" w:hAnsi="Times New Roman"/>
          <w:lang w:val="en-US"/>
        </w:rPr>
        <w:t>www</w:t>
      </w:r>
      <w:r w:rsidR="00261B7F" w:rsidRPr="000A4A05">
        <w:rPr>
          <w:rStyle w:val="a3"/>
          <w:rFonts w:ascii="Times New Roman" w:hAnsi="Times New Roman"/>
        </w:rPr>
        <w:t>.</w:t>
      </w:r>
      <w:proofErr w:type="spellStart"/>
      <w:r w:rsidR="000A4A05">
        <w:rPr>
          <w:rStyle w:val="a3"/>
          <w:rFonts w:ascii="Times New Roman" w:hAnsi="Times New Roman"/>
          <w:lang w:val="en-US"/>
        </w:rPr>
        <w:t>pobedatb</w:t>
      </w:r>
      <w:proofErr w:type="spellEnd"/>
      <w:r w:rsidR="000A4A05" w:rsidRPr="000A4A05">
        <w:rPr>
          <w:rStyle w:val="a3"/>
          <w:rFonts w:ascii="Times New Roman" w:hAnsi="Times New Roman"/>
        </w:rPr>
        <w:t>.</w:t>
      </w:r>
      <w:r w:rsidR="000A4A05">
        <w:rPr>
          <w:rStyle w:val="a3"/>
          <w:rFonts w:ascii="Times New Roman" w:hAnsi="Times New Roman"/>
          <w:lang w:val="en-US"/>
        </w:rPr>
        <w:t>by</w:t>
      </w:r>
      <w:r w:rsidR="00261B7F" w:rsidRPr="00687BF9">
        <w:rPr>
          <w:rFonts w:ascii="Times New Roman" w:hAnsi="Times New Roman"/>
        </w:rPr>
        <w:t xml:space="preserve"> </w:t>
      </w:r>
      <w:r w:rsidRPr="00687BF9">
        <w:rPr>
          <w:rFonts w:ascii="Times New Roman" w:hAnsi="Times New Roman"/>
        </w:rPr>
        <w:t>(далее – Сайт).</w:t>
      </w:r>
    </w:p>
    <w:p w14:paraId="06BC587F" w14:textId="77777777" w:rsidR="00015C1A" w:rsidRPr="00687BF9" w:rsidRDefault="00015C1A" w:rsidP="00015C1A">
      <w:pPr>
        <w:pStyle w:val="1"/>
        <w:numPr>
          <w:ilvl w:val="1"/>
          <w:numId w:val="1"/>
        </w:numPr>
        <w:spacing w:after="0" w:line="240" w:lineRule="auto"/>
        <w:ind w:left="0" w:firstLine="0"/>
        <w:jc w:val="both"/>
        <w:rPr>
          <w:rFonts w:ascii="Times New Roman" w:hAnsi="Times New Roman"/>
        </w:rPr>
      </w:pPr>
      <w:r w:rsidRPr="00687BF9">
        <w:rPr>
          <w:rFonts w:ascii="Times New Roman" w:hAnsi="Times New Roman"/>
        </w:rPr>
        <w:t>Оферта действует бессрочно. Получатель вправе отменить Оферту в любое время без объяснения причин.</w:t>
      </w:r>
    </w:p>
    <w:p w14:paraId="029BC167" w14:textId="77777777" w:rsidR="00015C1A" w:rsidRPr="00687BF9" w:rsidRDefault="00015C1A" w:rsidP="00015C1A">
      <w:pPr>
        <w:pStyle w:val="1"/>
        <w:numPr>
          <w:ilvl w:val="1"/>
          <w:numId w:val="1"/>
        </w:numPr>
        <w:spacing w:after="0" w:line="240" w:lineRule="auto"/>
        <w:ind w:left="0" w:firstLine="0"/>
        <w:jc w:val="both"/>
        <w:rPr>
          <w:rFonts w:ascii="Times New Roman" w:hAnsi="Times New Roman"/>
        </w:rPr>
      </w:pPr>
      <w:r w:rsidRPr="00687BF9">
        <w:rPr>
          <w:rFonts w:ascii="Times New Roman" w:hAnsi="Times New Roman"/>
        </w:rPr>
        <w:t>В Оферту могут быть внесены изменения и дополнения, которые вступают в силу со дня, следующего за днем их размещения на Сайте.</w:t>
      </w:r>
    </w:p>
    <w:p w14:paraId="2C5747EA" w14:textId="77777777" w:rsidR="00015C1A" w:rsidRPr="00687BF9" w:rsidRDefault="00015C1A" w:rsidP="00015C1A">
      <w:pPr>
        <w:pStyle w:val="1"/>
        <w:numPr>
          <w:ilvl w:val="1"/>
          <w:numId w:val="1"/>
        </w:numPr>
        <w:spacing w:after="0" w:line="240" w:lineRule="auto"/>
        <w:ind w:left="0" w:firstLine="0"/>
        <w:jc w:val="both"/>
        <w:rPr>
          <w:rFonts w:ascii="Times New Roman" w:hAnsi="Times New Roman"/>
        </w:rPr>
      </w:pPr>
      <w:r w:rsidRPr="00687BF9">
        <w:rPr>
          <w:rFonts w:ascii="Times New Roman" w:hAnsi="Times New Roman"/>
        </w:rPr>
        <w:t>Недействительность одного или нескольких условий Оферты не влечет недействительности всех остальных условий Оферты.</w:t>
      </w:r>
    </w:p>
    <w:p w14:paraId="2B6E9808" w14:textId="77777777" w:rsidR="00015C1A" w:rsidRPr="00687BF9" w:rsidRDefault="00015C1A" w:rsidP="0008364F">
      <w:pPr>
        <w:pStyle w:val="1"/>
        <w:numPr>
          <w:ilvl w:val="1"/>
          <w:numId w:val="1"/>
        </w:numPr>
        <w:spacing w:after="0" w:line="240" w:lineRule="auto"/>
        <w:ind w:left="0" w:firstLine="0"/>
        <w:jc w:val="both"/>
        <w:rPr>
          <w:rFonts w:ascii="Times New Roman" w:hAnsi="Times New Roman"/>
        </w:rPr>
      </w:pPr>
      <w:r w:rsidRPr="00687BF9">
        <w:rPr>
          <w:rFonts w:ascii="Times New Roman" w:hAnsi="Times New Roman"/>
        </w:rPr>
        <w:t xml:space="preserve">Местом размещения Оферты считается город </w:t>
      </w:r>
      <w:r w:rsidR="00261B7F" w:rsidRPr="00687BF9">
        <w:rPr>
          <w:rFonts w:ascii="Times New Roman" w:hAnsi="Times New Roman"/>
        </w:rPr>
        <w:t>Минск</w:t>
      </w:r>
      <w:r w:rsidRPr="00687BF9">
        <w:rPr>
          <w:rFonts w:ascii="Times New Roman" w:hAnsi="Times New Roman"/>
        </w:rPr>
        <w:t>, Республика Беларусь.</w:t>
      </w:r>
    </w:p>
    <w:p w14:paraId="4CCB21FA" w14:textId="77777777" w:rsidR="00015C1A" w:rsidRPr="00687BF9" w:rsidRDefault="00015C1A" w:rsidP="00015C1A">
      <w:pPr>
        <w:pStyle w:val="1"/>
        <w:numPr>
          <w:ilvl w:val="0"/>
          <w:numId w:val="2"/>
        </w:numPr>
        <w:spacing w:after="0" w:line="240" w:lineRule="auto"/>
        <w:ind w:left="567" w:hanging="567"/>
        <w:jc w:val="both"/>
        <w:rPr>
          <w:rFonts w:ascii="Times New Roman" w:hAnsi="Times New Roman"/>
          <w:b/>
        </w:rPr>
      </w:pPr>
      <w:r w:rsidRPr="00687BF9">
        <w:rPr>
          <w:rFonts w:ascii="Times New Roman" w:hAnsi="Times New Roman"/>
          <w:b/>
        </w:rPr>
        <w:t>Существенные условия Оферты.</w:t>
      </w:r>
    </w:p>
    <w:p w14:paraId="27E36111" w14:textId="77777777" w:rsidR="00015C1A" w:rsidRPr="00687BF9" w:rsidRDefault="00015C1A" w:rsidP="00015C1A">
      <w:pPr>
        <w:pStyle w:val="1"/>
        <w:numPr>
          <w:ilvl w:val="1"/>
          <w:numId w:val="2"/>
        </w:numPr>
        <w:spacing w:after="0" w:line="240" w:lineRule="auto"/>
        <w:ind w:left="567" w:hanging="567"/>
        <w:jc w:val="both"/>
        <w:rPr>
          <w:rFonts w:ascii="Times New Roman" w:hAnsi="Times New Roman"/>
        </w:rPr>
      </w:pPr>
      <w:r w:rsidRPr="00687BF9">
        <w:rPr>
          <w:rFonts w:ascii="Times New Roman" w:hAnsi="Times New Roman"/>
        </w:rPr>
        <w:t>Сумма пожертвования определяется Жертвователем</w:t>
      </w:r>
    </w:p>
    <w:p w14:paraId="590F9C92" w14:textId="5067CA53" w:rsidR="00015C1A" w:rsidRDefault="00015C1A" w:rsidP="000447A6">
      <w:pPr>
        <w:pStyle w:val="1"/>
        <w:numPr>
          <w:ilvl w:val="1"/>
          <w:numId w:val="2"/>
        </w:numPr>
        <w:spacing w:after="0" w:line="240" w:lineRule="auto"/>
        <w:ind w:left="0" w:firstLine="0"/>
        <w:jc w:val="both"/>
        <w:rPr>
          <w:rFonts w:ascii="Times New Roman" w:hAnsi="Times New Roman"/>
        </w:rPr>
      </w:pPr>
      <w:r w:rsidRPr="00682DF9">
        <w:rPr>
          <w:rFonts w:ascii="Times New Roman" w:hAnsi="Times New Roman"/>
        </w:rPr>
        <w:t>Пожертвов</w:t>
      </w:r>
      <w:r w:rsidR="008F411A">
        <w:rPr>
          <w:rFonts w:ascii="Times New Roman" w:hAnsi="Times New Roman"/>
        </w:rPr>
        <w:t>ание предоставляется на</w:t>
      </w:r>
      <w:r w:rsidR="00261B7F" w:rsidRPr="00682DF9">
        <w:rPr>
          <w:rFonts w:ascii="Times New Roman" w:hAnsi="Times New Roman"/>
        </w:rPr>
        <w:t xml:space="preserve"> цели</w:t>
      </w:r>
      <w:r w:rsidR="0036312E" w:rsidRPr="00682DF9">
        <w:rPr>
          <w:rFonts w:ascii="Times New Roman" w:hAnsi="Times New Roman"/>
        </w:rPr>
        <w:t>, которые указан</w:t>
      </w:r>
      <w:r w:rsidRPr="00682DF9">
        <w:rPr>
          <w:rFonts w:ascii="Times New Roman" w:hAnsi="Times New Roman"/>
        </w:rPr>
        <w:t>ы в приложении 1.</w:t>
      </w:r>
    </w:p>
    <w:p w14:paraId="07CFEB7F" w14:textId="77777777" w:rsidR="0043720B" w:rsidRPr="0043720B" w:rsidRDefault="0043720B" w:rsidP="0043720B">
      <w:pPr>
        <w:pStyle w:val="1"/>
        <w:numPr>
          <w:ilvl w:val="1"/>
          <w:numId w:val="2"/>
        </w:numPr>
        <w:spacing w:after="0" w:line="240" w:lineRule="auto"/>
        <w:ind w:left="567" w:hanging="567"/>
        <w:jc w:val="both"/>
        <w:rPr>
          <w:rFonts w:ascii="Times New Roman" w:hAnsi="Times New Roman"/>
          <w:color w:val="0070C0"/>
        </w:rPr>
      </w:pPr>
      <w:r w:rsidRPr="006B13B4">
        <w:rPr>
          <w:rFonts w:ascii="Times New Roman" w:hAnsi="Times New Roman"/>
        </w:rPr>
        <w:t>Принимая условия настоящей Оферты, Жертвователь подтверждает добровольный и безвозмездный характер пожертвования.</w:t>
      </w:r>
    </w:p>
    <w:p w14:paraId="46F66D3F" w14:textId="77777777" w:rsidR="00015C1A" w:rsidRPr="00687BF9" w:rsidRDefault="00015C1A" w:rsidP="00015C1A">
      <w:pPr>
        <w:pStyle w:val="1"/>
        <w:numPr>
          <w:ilvl w:val="0"/>
          <w:numId w:val="2"/>
        </w:numPr>
        <w:spacing w:after="0" w:line="240" w:lineRule="auto"/>
        <w:ind w:left="567" w:hanging="567"/>
        <w:jc w:val="both"/>
        <w:rPr>
          <w:rFonts w:ascii="Times New Roman" w:hAnsi="Times New Roman"/>
          <w:b/>
        </w:rPr>
      </w:pPr>
      <w:r w:rsidRPr="00687BF9">
        <w:rPr>
          <w:rFonts w:ascii="Times New Roman" w:hAnsi="Times New Roman"/>
          <w:b/>
        </w:rPr>
        <w:t>Порядок акцептования Оферты.</w:t>
      </w:r>
    </w:p>
    <w:p w14:paraId="76C9EC6A" w14:textId="2FA4CF6C" w:rsidR="00015C1A" w:rsidRPr="006B13B4" w:rsidRDefault="0043720B" w:rsidP="00015C1A">
      <w:pPr>
        <w:pStyle w:val="1"/>
        <w:numPr>
          <w:ilvl w:val="1"/>
          <w:numId w:val="2"/>
        </w:numPr>
        <w:spacing w:after="0" w:line="240" w:lineRule="auto"/>
        <w:ind w:left="0" w:firstLine="0"/>
        <w:jc w:val="both"/>
        <w:rPr>
          <w:rFonts w:ascii="Times New Roman" w:hAnsi="Times New Roman"/>
        </w:rPr>
      </w:pPr>
      <w:r w:rsidRPr="006B13B4">
        <w:rPr>
          <w:rFonts w:ascii="Times New Roman" w:hAnsi="Times New Roman"/>
        </w:rPr>
        <w:t>Договор, заключенный в результате акцепта настоящей Оферты, считается заключенным в письменной форме.</w:t>
      </w:r>
    </w:p>
    <w:p w14:paraId="2822FB7D" w14:textId="2407F829" w:rsidR="00927980" w:rsidRPr="00927980" w:rsidRDefault="00015C1A" w:rsidP="00927980">
      <w:pPr>
        <w:pStyle w:val="1"/>
        <w:numPr>
          <w:ilvl w:val="1"/>
          <w:numId w:val="2"/>
        </w:numPr>
        <w:spacing w:after="0" w:line="240" w:lineRule="auto"/>
        <w:ind w:left="0" w:firstLine="0"/>
        <w:jc w:val="both"/>
        <w:rPr>
          <w:rFonts w:ascii="Times New Roman" w:hAnsi="Times New Roman"/>
        </w:rPr>
      </w:pPr>
      <w:r w:rsidRPr="0043720B">
        <w:rPr>
          <w:rFonts w:ascii="Times New Roman" w:hAnsi="Times New Roman"/>
        </w:rPr>
        <w:t xml:space="preserve">Оферта может быть акцептована Жертвователем путем перечисления денежных средств </w:t>
      </w:r>
    </w:p>
    <w:p w14:paraId="6116B09E" w14:textId="3DCADCDC" w:rsidR="00927980" w:rsidRPr="00927980" w:rsidRDefault="00927980" w:rsidP="00927980">
      <w:pPr>
        <w:pStyle w:val="1"/>
        <w:spacing w:after="0" w:line="240" w:lineRule="auto"/>
        <w:ind w:left="0"/>
        <w:jc w:val="both"/>
        <w:rPr>
          <w:rFonts w:ascii="Times New Roman" w:hAnsi="Times New Roman"/>
        </w:rPr>
      </w:pPr>
      <w:r>
        <w:rPr>
          <w:rFonts w:ascii="Times New Roman" w:hAnsi="Times New Roman"/>
        </w:rPr>
        <w:t xml:space="preserve"> нажатием кнопки «</w:t>
      </w:r>
      <w:proofErr w:type="spellStart"/>
      <w:r>
        <w:rPr>
          <w:rFonts w:ascii="Times New Roman" w:hAnsi="Times New Roman"/>
        </w:rPr>
        <w:t>Ахвяруй</w:t>
      </w:r>
      <w:proofErr w:type="spellEnd"/>
      <w:r>
        <w:rPr>
          <w:rFonts w:ascii="Times New Roman" w:hAnsi="Times New Roman"/>
        </w:rPr>
        <w:t>!» при переходе</w:t>
      </w:r>
      <w:r w:rsidRPr="00927980">
        <w:rPr>
          <w:rFonts w:ascii="Times New Roman" w:hAnsi="Times New Roman"/>
        </w:rPr>
        <w:t xml:space="preserve"> на специальную защищенную платежную страницу процессинговой системы </w:t>
      </w:r>
      <w:proofErr w:type="spellStart"/>
      <w:r w:rsidRPr="00927980">
        <w:rPr>
          <w:rFonts w:ascii="Times New Roman" w:hAnsi="Times New Roman"/>
        </w:rPr>
        <w:t>bePaid</w:t>
      </w:r>
      <w:proofErr w:type="spellEnd"/>
      <w:r w:rsidRPr="00927980">
        <w:rPr>
          <w:rFonts w:ascii="Times New Roman" w:hAnsi="Times New Roman"/>
        </w:rPr>
        <w:t>. Для оплаты потребуется внести данные своей карты и подтвердить платёж кнопкой “</w:t>
      </w:r>
      <w:proofErr w:type="spellStart"/>
      <w:r w:rsidRPr="00927980">
        <w:rPr>
          <w:rFonts w:ascii="Times New Roman" w:hAnsi="Times New Roman"/>
        </w:rPr>
        <w:t>Аплаціць</w:t>
      </w:r>
      <w:proofErr w:type="spellEnd"/>
      <w:r w:rsidRPr="00927980">
        <w:rPr>
          <w:rFonts w:ascii="Times New Roman" w:hAnsi="Times New Roman"/>
        </w:rPr>
        <w:t xml:space="preserve"> N руб.”, где N ― выбранная вами сумма. Мы принимаем платежи по следующим банковским картам: </w:t>
      </w:r>
      <w:proofErr w:type="spellStart"/>
      <w:r w:rsidRPr="00927980">
        <w:rPr>
          <w:rFonts w:ascii="Times New Roman" w:hAnsi="Times New Roman"/>
        </w:rPr>
        <w:t>Visa</w:t>
      </w:r>
      <w:proofErr w:type="spellEnd"/>
      <w:r w:rsidRPr="00927980">
        <w:rPr>
          <w:rFonts w:ascii="Times New Roman" w:hAnsi="Times New Roman"/>
        </w:rPr>
        <w:t xml:space="preserve">, </w:t>
      </w:r>
      <w:proofErr w:type="spellStart"/>
      <w:r w:rsidRPr="00927980">
        <w:rPr>
          <w:rFonts w:ascii="Times New Roman" w:hAnsi="Times New Roman"/>
        </w:rPr>
        <w:t>Visa</w:t>
      </w:r>
      <w:proofErr w:type="spellEnd"/>
      <w:r w:rsidRPr="00927980">
        <w:rPr>
          <w:rFonts w:ascii="Times New Roman" w:hAnsi="Times New Roman"/>
        </w:rPr>
        <w:t xml:space="preserve"> </w:t>
      </w:r>
      <w:proofErr w:type="spellStart"/>
      <w:r w:rsidRPr="00927980">
        <w:rPr>
          <w:rFonts w:ascii="Times New Roman" w:hAnsi="Times New Roman"/>
        </w:rPr>
        <w:t>Electron</w:t>
      </w:r>
      <w:proofErr w:type="spellEnd"/>
      <w:r w:rsidRPr="00927980">
        <w:rPr>
          <w:rFonts w:ascii="Times New Roman" w:hAnsi="Times New Roman"/>
        </w:rPr>
        <w:t xml:space="preserve">, </w:t>
      </w:r>
      <w:proofErr w:type="spellStart"/>
      <w:r w:rsidRPr="00927980">
        <w:rPr>
          <w:rFonts w:ascii="Times New Roman" w:hAnsi="Times New Roman"/>
        </w:rPr>
        <w:t>MasterCard</w:t>
      </w:r>
      <w:proofErr w:type="spellEnd"/>
      <w:r w:rsidRPr="00927980">
        <w:rPr>
          <w:rFonts w:ascii="Times New Roman" w:hAnsi="Times New Roman"/>
        </w:rPr>
        <w:t xml:space="preserve">, </w:t>
      </w:r>
      <w:proofErr w:type="spellStart"/>
      <w:r w:rsidRPr="00927980">
        <w:rPr>
          <w:rFonts w:ascii="Times New Roman" w:hAnsi="Times New Roman"/>
        </w:rPr>
        <w:t>Maestro</w:t>
      </w:r>
      <w:proofErr w:type="spellEnd"/>
      <w:r w:rsidRPr="00927980">
        <w:rPr>
          <w:rFonts w:ascii="Times New Roman" w:hAnsi="Times New Roman"/>
        </w:rPr>
        <w:t xml:space="preserve">, </w:t>
      </w:r>
      <w:proofErr w:type="spellStart"/>
      <w:r w:rsidRPr="00927980">
        <w:rPr>
          <w:rFonts w:ascii="Times New Roman" w:hAnsi="Times New Roman"/>
        </w:rPr>
        <w:t>Белкарт</w:t>
      </w:r>
      <w:proofErr w:type="spellEnd"/>
      <w:r w:rsidRPr="00927980">
        <w:rPr>
          <w:rFonts w:ascii="Times New Roman" w:hAnsi="Times New Roman"/>
        </w:rPr>
        <w:t>.</w:t>
      </w:r>
    </w:p>
    <w:p w14:paraId="3E8295CF" w14:textId="77777777" w:rsidR="00927980" w:rsidRPr="00927980" w:rsidRDefault="00927980" w:rsidP="00927980">
      <w:pPr>
        <w:pStyle w:val="1"/>
        <w:numPr>
          <w:ilvl w:val="1"/>
          <w:numId w:val="2"/>
        </w:numPr>
        <w:spacing w:after="0" w:line="240" w:lineRule="auto"/>
        <w:jc w:val="both"/>
        <w:rPr>
          <w:rFonts w:ascii="Times New Roman" w:hAnsi="Times New Roman"/>
        </w:rPr>
      </w:pPr>
      <w:r w:rsidRPr="00927980">
        <w:rPr>
          <w:rFonts w:ascii="Times New Roman" w:hAnsi="Times New Roman"/>
        </w:rPr>
        <w:t xml:space="preserve">Платежи с банковских карт осуществляются через систему электронных платежей </w:t>
      </w:r>
      <w:proofErr w:type="spellStart"/>
      <w:r w:rsidRPr="00927980">
        <w:rPr>
          <w:rFonts w:ascii="Times New Roman" w:hAnsi="Times New Roman"/>
        </w:rPr>
        <w:t>bePaid</w:t>
      </w:r>
      <w:proofErr w:type="spellEnd"/>
      <w:r w:rsidRPr="00927980">
        <w:rPr>
          <w:rFonts w:ascii="Times New Roman" w:hAnsi="Times New Roman"/>
        </w:rPr>
        <w:t xml:space="preserve">. Платежная форма системы соответствует всем требованиям безопасной передачи данных (PCI DSS </w:t>
      </w:r>
      <w:proofErr w:type="spellStart"/>
      <w:r w:rsidRPr="00927980">
        <w:rPr>
          <w:rFonts w:ascii="Times New Roman" w:hAnsi="Times New Roman"/>
        </w:rPr>
        <w:t>Level</w:t>
      </w:r>
      <w:proofErr w:type="spellEnd"/>
      <w:r w:rsidRPr="00927980">
        <w:rPr>
          <w:rFonts w:ascii="Times New Roman" w:hAnsi="Times New Roman"/>
        </w:rPr>
        <w:t xml:space="preserve"> 1). Все конфиденциальные данные сохраняются в зашифрованном виде и максимально устойчивы к взлому.</w:t>
      </w:r>
    </w:p>
    <w:p w14:paraId="3B7F993E" w14:textId="514B58F9" w:rsidR="00015C1A" w:rsidRPr="0043720B" w:rsidRDefault="00927980" w:rsidP="00927980">
      <w:pPr>
        <w:pStyle w:val="1"/>
        <w:numPr>
          <w:ilvl w:val="1"/>
          <w:numId w:val="2"/>
        </w:numPr>
        <w:spacing w:after="0" w:line="240" w:lineRule="auto"/>
        <w:jc w:val="both"/>
        <w:rPr>
          <w:rFonts w:ascii="Times New Roman" w:hAnsi="Times New Roman"/>
        </w:rPr>
      </w:pPr>
      <w:r w:rsidRPr="00927980">
        <w:rPr>
          <w:rFonts w:ascii="Times New Roman" w:hAnsi="Times New Roman"/>
        </w:rPr>
        <w:t>Возврат денежных сумм при совершении пожертвования не осуществляется.</w:t>
      </w:r>
      <w:r w:rsidR="0043720B" w:rsidRPr="0043720B">
        <w:rPr>
          <w:rFonts w:ascii="Times New Roman" w:hAnsi="Times New Roman"/>
        </w:rPr>
        <w:t xml:space="preserve"> </w:t>
      </w:r>
    </w:p>
    <w:p w14:paraId="2926A762" w14:textId="77777777" w:rsidR="00015C1A" w:rsidRPr="00687BF9" w:rsidRDefault="00015C1A" w:rsidP="00015C1A">
      <w:pPr>
        <w:pStyle w:val="1"/>
        <w:numPr>
          <w:ilvl w:val="1"/>
          <w:numId w:val="2"/>
        </w:numPr>
        <w:spacing w:after="0" w:line="240" w:lineRule="auto"/>
        <w:ind w:left="0" w:firstLine="0"/>
        <w:jc w:val="both"/>
        <w:rPr>
          <w:rFonts w:ascii="Times New Roman" w:hAnsi="Times New Roman"/>
        </w:rPr>
      </w:pPr>
      <w:r w:rsidRPr="00687BF9">
        <w:rPr>
          <w:rFonts w:ascii="Times New Roman" w:hAnsi="Times New Roman"/>
        </w:rPr>
        <w:t>Совершение Жертвователем действий, предусмотренных пунктом 3.2 Оферты, считается акцептом Оферты в соответствии с п.3 ст.408 Гражданского кодекса Республики Беларусь.</w:t>
      </w:r>
    </w:p>
    <w:p w14:paraId="4AF0157F" w14:textId="77777777" w:rsidR="00015C1A" w:rsidRPr="00687BF9" w:rsidRDefault="00015C1A" w:rsidP="00015C1A">
      <w:pPr>
        <w:pStyle w:val="1"/>
        <w:numPr>
          <w:ilvl w:val="1"/>
          <w:numId w:val="2"/>
        </w:numPr>
        <w:spacing w:after="0" w:line="240" w:lineRule="auto"/>
        <w:ind w:left="0" w:firstLine="0"/>
        <w:jc w:val="both"/>
        <w:rPr>
          <w:rFonts w:ascii="Times New Roman" w:hAnsi="Times New Roman"/>
        </w:rPr>
      </w:pPr>
      <w:r w:rsidRPr="00687BF9">
        <w:rPr>
          <w:rFonts w:ascii="Times New Roman" w:hAnsi="Times New Roman"/>
        </w:rPr>
        <w:t>Датой акцепта Оферты и, соответственно, датой заключения Договора является дата поступления денежных средств от Жертвователя на расчетный счет Получателя.</w:t>
      </w:r>
    </w:p>
    <w:p w14:paraId="70DB51C0" w14:textId="5B36E325" w:rsidR="00015C1A" w:rsidRPr="006B13B4" w:rsidRDefault="00015C1A" w:rsidP="00015C1A">
      <w:pPr>
        <w:pStyle w:val="1"/>
        <w:numPr>
          <w:ilvl w:val="1"/>
          <w:numId w:val="2"/>
        </w:numPr>
        <w:spacing w:after="0" w:line="240" w:lineRule="auto"/>
        <w:ind w:left="0" w:firstLine="0"/>
        <w:jc w:val="both"/>
        <w:rPr>
          <w:rFonts w:ascii="Times New Roman" w:hAnsi="Times New Roman"/>
        </w:rPr>
      </w:pPr>
      <w:r w:rsidRPr="00687BF9">
        <w:rPr>
          <w:rFonts w:ascii="Times New Roman" w:hAnsi="Times New Roman"/>
        </w:rPr>
        <w:t>Жертвователь не устанавливает сроки использования добровольного пожертвования Получателем.</w:t>
      </w:r>
    </w:p>
    <w:p w14:paraId="28DC2611" w14:textId="77777777" w:rsidR="00015C1A" w:rsidRPr="00687BF9" w:rsidRDefault="00015C1A" w:rsidP="00015C1A">
      <w:pPr>
        <w:pStyle w:val="1"/>
        <w:numPr>
          <w:ilvl w:val="0"/>
          <w:numId w:val="2"/>
        </w:numPr>
        <w:spacing w:after="0" w:line="240" w:lineRule="auto"/>
        <w:ind w:left="567" w:hanging="567"/>
        <w:jc w:val="both"/>
        <w:rPr>
          <w:rFonts w:ascii="Times New Roman" w:hAnsi="Times New Roman"/>
          <w:b/>
        </w:rPr>
      </w:pPr>
      <w:r w:rsidRPr="00687BF9">
        <w:rPr>
          <w:rFonts w:ascii="Times New Roman" w:hAnsi="Times New Roman"/>
          <w:b/>
        </w:rPr>
        <w:t>Права и обязанности сторон.</w:t>
      </w:r>
    </w:p>
    <w:p w14:paraId="20AD22A2" w14:textId="2266FBD9" w:rsidR="00015C1A" w:rsidRPr="00687BF9" w:rsidRDefault="00015C1A" w:rsidP="00015C1A">
      <w:pPr>
        <w:pStyle w:val="1"/>
        <w:numPr>
          <w:ilvl w:val="1"/>
          <w:numId w:val="2"/>
        </w:numPr>
        <w:spacing w:after="0" w:line="240" w:lineRule="auto"/>
        <w:ind w:left="0" w:firstLine="0"/>
        <w:jc w:val="both"/>
        <w:rPr>
          <w:rFonts w:ascii="Times New Roman" w:hAnsi="Times New Roman"/>
        </w:rPr>
      </w:pPr>
      <w:r w:rsidRPr="00687BF9">
        <w:rPr>
          <w:rFonts w:ascii="Times New Roman" w:hAnsi="Times New Roman"/>
        </w:rPr>
        <w:t>Получатель обязуется использовать полученные от Жертвователя по настоящей Оферте денежные средства строго в соответствии с действующим за</w:t>
      </w:r>
      <w:r w:rsidR="00927980">
        <w:rPr>
          <w:rFonts w:ascii="Times New Roman" w:hAnsi="Times New Roman"/>
        </w:rPr>
        <w:t>конодательством и в рамках приложения 1 к настоящей Оферте</w:t>
      </w:r>
      <w:r w:rsidRPr="00687BF9">
        <w:rPr>
          <w:rFonts w:ascii="Times New Roman" w:hAnsi="Times New Roman"/>
        </w:rPr>
        <w:t>.</w:t>
      </w:r>
    </w:p>
    <w:p w14:paraId="5C55B0A3" w14:textId="3E740A7E" w:rsidR="00687BF9" w:rsidRDefault="00015C1A" w:rsidP="00AE229B">
      <w:pPr>
        <w:pStyle w:val="1"/>
        <w:numPr>
          <w:ilvl w:val="1"/>
          <w:numId w:val="2"/>
        </w:numPr>
        <w:spacing w:after="0" w:line="240" w:lineRule="auto"/>
        <w:ind w:left="0" w:firstLine="0"/>
        <w:jc w:val="both"/>
        <w:rPr>
          <w:rFonts w:ascii="Times New Roman" w:hAnsi="Times New Roman"/>
        </w:rPr>
      </w:pPr>
      <w:r w:rsidRPr="00687BF9">
        <w:rPr>
          <w:rFonts w:ascii="Times New Roman" w:hAnsi="Times New Roman"/>
        </w:rPr>
        <w:t xml:space="preserve">При получении </w:t>
      </w:r>
      <w:bookmarkStart w:id="1" w:name="_GoBack"/>
      <w:bookmarkEnd w:id="1"/>
      <w:r w:rsidRPr="00687BF9">
        <w:rPr>
          <w:rFonts w:ascii="Times New Roman" w:hAnsi="Times New Roman"/>
        </w:rPr>
        <w:t xml:space="preserve">пожертвования Получатель самостоятельно конкретизирует его использование, исходя </w:t>
      </w:r>
      <w:r w:rsidR="008F411A">
        <w:rPr>
          <w:rFonts w:ascii="Times New Roman" w:hAnsi="Times New Roman"/>
        </w:rPr>
        <w:t>из целей</w:t>
      </w:r>
      <w:r w:rsidR="00682DF9" w:rsidRPr="00687BF9">
        <w:rPr>
          <w:rFonts w:ascii="Times New Roman" w:hAnsi="Times New Roman"/>
        </w:rPr>
        <w:t>,</w:t>
      </w:r>
      <w:r w:rsidR="00682DF9">
        <w:rPr>
          <w:rFonts w:ascii="Times New Roman" w:hAnsi="Times New Roman"/>
        </w:rPr>
        <w:t xml:space="preserve"> указанных в приложении 1.</w:t>
      </w:r>
    </w:p>
    <w:p w14:paraId="5E66345B" w14:textId="32B413C0" w:rsidR="00015C1A" w:rsidRPr="00687BF9" w:rsidRDefault="00015C1A" w:rsidP="00AE229B">
      <w:pPr>
        <w:pStyle w:val="1"/>
        <w:numPr>
          <w:ilvl w:val="1"/>
          <w:numId w:val="2"/>
        </w:numPr>
        <w:spacing w:after="0" w:line="240" w:lineRule="auto"/>
        <w:ind w:left="0" w:firstLine="0"/>
        <w:jc w:val="both"/>
        <w:rPr>
          <w:rFonts w:ascii="Times New Roman" w:hAnsi="Times New Roman"/>
        </w:rPr>
      </w:pPr>
      <w:r w:rsidRPr="00687BF9">
        <w:rPr>
          <w:rFonts w:ascii="Times New Roman" w:hAnsi="Times New Roman"/>
        </w:rPr>
        <w:t xml:space="preserve">Жертвователь дает Получателю согласие на обработку предоставленных Жертвователем при осуществлении добровольного пожертвования персональных данных (ФИО, адрес, место жительства, адрес электронной почты, банковские реквизиты), в том числе третьим лицам (на основании договора с Получателем), </w:t>
      </w:r>
      <w:r w:rsidR="00D7323F" w:rsidRPr="009A5558">
        <w:rPr>
          <w:rFonts w:ascii="Times New Roman" w:hAnsi="Times New Roman"/>
        </w:rPr>
        <w:t>исключительно</w:t>
      </w:r>
      <w:r w:rsidR="00D7323F">
        <w:rPr>
          <w:rFonts w:ascii="Times New Roman" w:hAnsi="Times New Roman"/>
          <w:color w:val="0070C0"/>
        </w:rPr>
        <w:t xml:space="preserve"> </w:t>
      </w:r>
      <w:r w:rsidRPr="00687BF9">
        <w:rPr>
          <w:rFonts w:ascii="Times New Roman" w:hAnsi="Times New Roman"/>
        </w:rPr>
        <w:t xml:space="preserve">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Во всех </w:t>
      </w:r>
      <w:r w:rsidRPr="00687BF9">
        <w:rPr>
          <w:rFonts w:ascii="Times New Roman" w:hAnsi="Times New Roman"/>
        </w:rPr>
        <w:lastRenderedPageBreak/>
        <w:t>остальных случаях Получатель обязуется не раскрывать третьим лицам личную информацию Жертвователя без его письменного согласия. Исключением являются требования данной информации государственными органами, имеющими полномочия требовать такую информацию. Согласие на обработку персональных данных действует до тех пор, пока Жертвователь не отзовет его в письменном виде.</w:t>
      </w:r>
    </w:p>
    <w:p w14:paraId="11F36A6B" w14:textId="77777777" w:rsidR="00015C1A" w:rsidRPr="00687BF9" w:rsidRDefault="00015C1A" w:rsidP="00015C1A">
      <w:pPr>
        <w:pStyle w:val="1"/>
        <w:numPr>
          <w:ilvl w:val="1"/>
          <w:numId w:val="2"/>
        </w:numPr>
        <w:spacing w:after="0" w:line="240" w:lineRule="auto"/>
        <w:ind w:left="0" w:firstLine="0"/>
        <w:jc w:val="both"/>
        <w:rPr>
          <w:rFonts w:ascii="Times New Roman" w:hAnsi="Times New Roman"/>
        </w:rPr>
      </w:pPr>
      <w:r w:rsidRPr="00687BF9">
        <w:rPr>
          <w:rFonts w:ascii="Times New Roman" w:hAnsi="Times New Roman"/>
        </w:rPr>
        <w:t>Жертвователь имеет право на получение информации об использовании пожертвования. Для реализации указанного права Получатель размещает на сайте:</w:t>
      </w:r>
    </w:p>
    <w:p w14:paraId="424638CD" w14:textId="77777777" w:rsidR="00015C1A" w:rsidRPr="00687BF9" w:rsidRDefault="00015C1A" w:rsidP="00015C1A">
      <w:pPr>
        <w:pStyle w:val="1"/>
        <w:numPr>
          <w:ilvl w:val="1"/>
          <w:numId w:val="3"/>
        </w:numPr>
        <w:spacing w:after="0" w:line="240" w:lineRule="auto"/>
        <w:ind w:left="567" w:hanging="567"/>
        <w:jc w:val="both"/>
        <w:rPr>
          <w:rFonts w:ascii="Times New Roman" w:hAnsi="Times New Roman"/>
        </w:rPr>
      </w:pPr>
      <w:r w:rsidRPr="00687BF9">
        <w:rPr>
          <w:rFonts w:ascii="Times New Roman" w:hAnsi="Times New Roman"/>
        </w:rPr>
        <w:t>информацию о суммах полученных пожертвований, в том числе о суммах пожертвований, полученных для оказания Получателем помощи каждому конкретному проекту и/или мероприятию;</w:t>
      </w:r>
    </w:p>
    <w:p w14:paraId="1AFDF794" w14:textId="77777777" w:rsidR="00015C1A" w:rsidRPr="00687BF9" w:rsidRDefault="00015C1A" w:rsidP="00015C1A">
      <w:pPr>
        <w:pStyle w:val="1"/>
        <w:numPr>
          <w:ilvl w:val="1"/>
          <w:numId w:val="3"/>
        </w:numPr>
        <w:spacing w:after="0" w:line="240" w:lineRule="auto"/>
        <w:ind w:left="567" w:hanging="567"/>
        <w:jc w:val="both"/>
        <w:rPr>
          <w:rFonts w:ascii="Times New Roman" w:hAnsi="Times New Roman"/>
        </w:rPr>
      </w:pPr>
      <w:r w:rsidRPr="00687BF9">
        <w:rPr>
          <w:rFonts w:ascii="Times New Roman" w:hAnsi="Times New Roman"/>
        </w:rPr>
        <w:t>отчет о целевом использовании полученных пожертвований, в том числе для оказания Получателем помощи каждому конкретному проекту и/или мероприятию;</w:t>
      </w:r>
    </w:p>
    <w:p w14:paraId="1C0F99D9" w14:textId="77777777" w:rsidR="00015C1A" w:rsidRPr="00687BF9" w:rsidRDefault="00015C1A" w:rsidP="00015C1A">
      <w:pPr>
        <w:pStyle w:val="1"/>
        <w:numPr>
          <w:ilvl w:val="1"/>
          <w:numId w:val="3"/>
        </w:numPr>
        <w:spacing w:after="0" w:line="240" w:lineRule="auto"/>
        <w:ind w:left="567" w:hanging="567"/>
        <w:jc w:val="both"/>
        <w:rPr>
          <w:rFonts w:ascii="Times New Roman" w:hAnsi="Times New Roman"/>
        </w:rPr>
      </w:pPr>
      <w:r w:rsidRPr="00687BF9">
        <w:rPr>
          <w:rFonts w:ascii="Times New Roman" w:hAnsi="Times New Roman"/>
        </w:rPr>
        <w:t xml:space="preserve">отчет об использовании пожертвований в случае перемены проекта и/или мероприятия, на помощь которому направляется пожертвование. </w:t>
      </w:r>
    </w:p>
    <w:p w14:paraId="1D8DCC56" w14:textId="77777777" w:rsidR="00015C1A" w:rsidRPr="00687BF9" w:rsidRDefault="00015C1A" w:rsidP="00015C1A">
      <w:pPr>
        <w:pStyle w:val="1"/>
        <w:numPr>
          <w:ilvl w:val="1"/>
          <w:numId w:val="2"/>
        </w:numPr>
        <w:spacing w:after="0" w:line="240" w:lineRule="auto"/>
        <w:ind w:left="0" w:firstLine="0"/>
        <w:jc w:val="both"/>
        <w:rPr>
          <w:rFonts w:ascii="Times New Roman" w:hAnsi="Times New Roman"/>
        </w:rPr>
      </w:pPr>
      <w:r w:rsidRPr="00687BF9">
        <w:rPr>
          <w:rFonts w:ascii="Times New Roman" w:hAnsi="Times New Roman"/>
        </w:rPr>
        <w:t>Документы и иные материалы, на основании которых принимаются решения об оказании помощи, находятся на постоянном хранении у Получателя.</w:t>
      </w:r>
    </w:p>
    <w:p w14:paraId="63E4C30D" w14:textId="77777777" w:rsidR="00015C1A" w:rsidRPr="00687BF9" w:rsidRDefault="00015C1A" w:rsidP="00015C1A">
      <w:pPr>
        <w:pStyle w:val="1"/>
        <w:numPr>
          <w:ilvl w:val="1"/>
          <w:numId w:val="2"/>
        </w:numPr>
        <w:spacing w:after="0" w:line="240" w:lineRule="auto"/>
        <w:ind w:left="0" w:firstLine="0"/>
        <w:jc w:val="both"/>
        <w:rPr>
          <w:rFonts w:ascii="Times New Roman" w:hAnsi="Times New Roman"/>
        </w:rPr>
      </w:pPr>
      <w:r w:rsidRPr="00687BF9">
        <w:rPr>
          <w:rFonts w:ascii="Times New Roman" w:hAnsi="Times New Roman"/>
        </w:rPr>
        <w:t>Получатель не несет перед Жертвователем иных обязательств, кроме обязательств, указанных в настоящей Оферте.</w:t>
      </w:r>
    </w:p>
    <w:p w14:paraId="5A1BB252" w14:textId="77777777" w:rsidR="00015C1A" w:rsidRPr="00687BF9" w:rsidRDefault="00015C1A" w:rsidP="00015C1A">
      <w:pPr>
        <w:spacing w:after="0" w:line="240" w:lineRule="auto"/>
        <w:jc w:val="both"/>
        <w:rPr>
          <w:rFonts w:ascii="Times New Roman" w:hAnsi="Times New Roman"/>
        </w:rPr>
      </w:pPr>
    </w:p>
    <w:p w14:paraId="7394E381" w14:textId="77777777" w:rsidR="00015C1A" w:rsidRPr="00687BF9" w:rsidRDefault="00015C1A" w:rsidP="00015C1A">
      <w:pPr>
        <w:pStyle w:val="1"/>
        <w:numPr>
          <w:ilvl w:val="0"/>
          <w:numId w:val="2"/>
        </w:numPr>
        <w:spacing w:after="0" w:line="240" w:lineRule="auto"/>
        <w:ind w:left="567" w:hanging="567"/>
        <w:jc w:val="both"/>
        <w:rPr>
          <w:rFonts w:ascii="Times New Roman" w:hAnsi="Times New Roman"/>
          <w:b/>
        </w:rPr>
      </w:pPr>
      <w:r w:rsidRPr="00687BF9">
        <w:rPr>
          <w:rFonts w:ascii="Times New Roman" w:hAnsi="Times New Roman"/>
          <w:b/>
        </w:rPr>
        <w:t>Прочие условия.</w:t>
      </w:r>
    </w:p>
    <w:p w14:paraId="31E8C566" w14:textId="77777777" w:rsidR="00015C1A" w:rsidRPr="00687BF9" w:rsidRDefault="00015C1A" w:rsidP="00015C1A">
      <w:pPr>
        <w:pStyle w:val="1"/>
        <w:numPr>
          <w:ilvl w:val="1"/>
          <w:numId w:val="2"/>
        </w:numPr>
        <w:spacing w:after="0" w:line="240" w:lineRule="auto"/>
        <w:ind w:left="0" w:firstLine="0"/>
        <w:jc w:val="both"/>
        <w:rPr>
          <w:rFonts w:ascii="Times New Roman" w:hAnsi="Times New Roman"/>
        </w:rPr>
      </w:pPr>
      <w:r w:rsidRPr="00687BF9">
        <w:rPr>
          <w:rFonts w:ascii="Times New Roman" w:hAnsi="Times New Roman"/>
        </w:rPr>
        <w:t>Совершая действия, предусмотренные данной Офертой, Жертвователь подтверждает, что ознакомлен с условиями и текстом настоящей Оферты, осознает значение своих действий, имеет полное право на их совершение и полностью принимает условия настоящей Оферты</w:t>
      </w:r>
    </w:p>
    <w:p w14:paraId="49E9A582" w14:textId="77777777" w:rsidR="00015C1A" w:rsidRPr="00687BF9" w:rsidRDefault="00015C1A" w:rsidP="00015C1A">
      <w:pPr>
        <w:pStyle w:val="1"/>
        <w:numPr>
          <w:ilvl w:val="1"/>
          <w:numId w:val="2"/>
        </w:numPr>
        <w:spacing w:after="0" w:line="240" w:lineRule="auto"/>
        <w:ind w:left="0" w:firstLine="0"/>
        <w:jc w:val="both"/>
        <w:rPr>
          <w:rFonts w:ascii="Times New Roman" w:hAnsi="Times New Roman"/>
        </w:rPr>
      </w:pPr>
      <w:r w:rsidRPr="00687BF9">
        <w:rPr>
          <w:rFonts w:ascii="Times New Roman" w:hAnsi="Times New Roman"/>
        </w:rPr>
        <w:t>Настоящая Оферта регулируется и толкуется в соответствии с законодательством Республики Беларусь.</w:t>
      </w:r>
    </w:p>
    <w:p w14:paraId="237F42B2" w14:textId="77777777" w:rsidR="00015C1A" w:rsidRPr="00687BF9" w:rsidRDefault="00015C1A" w:rsidP="00015C1A">
      <w:pPr>
        <w:spacing w:after="0"/>
        <w:jc w:val="both"/>
        <w:rPr>
          <w:rFonts w:ascii="Times New Roman" w:hAnsi="Times New Roman"/>
        </w:rPr>
      </w:pPr>
    </w:p>
    <w:p w14:paraId="642E71AA" w14:textId="77777777" w:rsidR="00015C1A" w:rsidRPr="00687BF9" w:rsidRDefault="00015C1A" w:rsidP="00015C1A">
      <w:pPr>
        <w:pStyle w:val="1"/>
        <w:numPr>
          <w:ilvl w:val="0"/>
          <w:numId w:val="2"/>
        </w:numPr>
        <w:spacing w:after="0" w:line="240" w:lineRule="auto"/>
        <w:ind w:left="567" w:hanging="567"/>
        <w:jc w:val="both"/>
        <w:rPr>
          <w:rFonts w:ascii="Times New Roman" w:hAnsi="Times New Roman"/>
          <w:b/>
        </w:rPr>
      </w:pPr>
      <w:r w:rsidRPr="00687BF9">
        <w:rPr>
          <w:rFonts w:ascii="Times New Roman" w:hAnsi="Times New Roman"/>
          <w:b/>
        </w:rPr>
        <w:t>Реквизиты.</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344"/>
        <w:gridCol w:w="992"/>
        <w:gridCol w:w="1134"/>
        <w:gridCol w:w="4247"/>
      </w:tblGrid>
      <w:tr w:rsidR="00687BF9" w:rsidRPr="00687BF9" w14:paraId="08C77DFA" w14:textId="77777777" w:rsidTr="0064257C">
        <w:tc>
          <w:tcPr>
            <w:tcW w:w="2628" w:type="dxa"/>
            <w:shd w:val="clear" w:color="auto" w:fill="auto"/>
          </w:tcPr>
          <w:p w14:paraId="64CB8024" w14:textId="77777777" w:rsidR="00687BF9" w:rsidRPr="00687BF9" w:rsidRDefault="00687BF9" w:rsidP="0064257C">
            <w:pPr>
              <w:rPr>
                <w:rFonts w:ascii="Times New Roman" w:hAnsi="Times New Roman"/>
              </w:rPr>
            </w:pPr>
            <w:r w:rsidRPr="00687BF9">
              <w:rPr>
                <w:rFonts w:ascii="Times New Roman" w:hAnsi="Times New Roman"/>
              </w:rPr>
              <w:t>Название организации</w:t>
            </w:r>
          </w:p>
        </w:tc>
        <w:tc>
          <w:tcPr>
            <w:tcW w:w="6717" w:type="dxa"/>
            <w:gridSpan w:val="4"/>
            <w:shd w:val="clear" w:color="auto" w:fill="auto"/>
          </w:tcPr>
          <w:p w14:paraId="6DFFC8CE" w14:textId="1F7B9492" w:rsidR="00687BF9" w:rsidRPr="00687BF9" w:rsidRDefault="000A4A05" w:rsidP="0064257C">
            <w:pPr>
              <w:rPr>
                <w:rFonts w:ascii="Times New Roman" w:hAnsi="Times New Roman"/>
              </w:rPr>
            </w:pPr>
            <w:r w:rsidRPr="000A4A05">
              <w:rPr>
                <w:rFonts w:ascii="Times New Roman" w:hAnsi="Times New Roman"/>
              </w:rPr>
              <w:t>Республиканское общественное объединение "Победим туберкулез вместе"</w:t>
            </w:r>
          </w:p>
        </w:tc>
      </w:tr>
      <w:tr w:rsidR="00687BF9" w:rsidRPr="00687BF9" w14:paraId="764B9A0A" w14:textId="77777777" w:rsidTr="0064257C">
        <w:tc>
          <w:tcPr>
            <w:tcW w:w="2628" w:type="dxa"/>
            <w:shd w:val="clear" w:color="auto" w:fill="auto"/>
          </w:tcPr>
          <w:p w14:paraId="68388C1A" w14:textId="77777777" w:rsidR="00687BF9" w:rsidRPr="00687BF9" w:rsidRDefault="00687BF9" w:rsidP="0064257C">
            <w:pPr>
              <w:rPr>
                <w:rFonts w:ascii="Times New Roman" w:hAnsi="Times New Roman"/>
              </w:rPr>
            </w:pPr>
            <w:r w:rsidRPr="00687BF9">
              <w:rPr>
                <w:rFonts w:ascii="Times New Roman" w:hAnsi="Times New Roman"/>
              </w:rPr>
              <w:t>УНП</w:t>
            </w:r>
          </w:p>
        </w:tc>
        <w:tc>
          <w:tcPr>
            <w:tcW w:w="6717" w:type="dxa"/>
            <w:gridSpan w:val="4"/>
            <w:shd w:val="clear" w:color="auto" w:fill="auto"/>
          </w:tcPr>
          <w:p w14:paraId="5C63A8B2" w14:textId="7F385A2B" w:rsidR="00687BF9" w:rsidRPr="00687BF9" w:rsidRDefault="000A4A05" w:rsidP="0064257C">
            <w:pPr>
              <w:rPr>
                <w:rFonts w:ascii="Times New Roman" w:hAnsi="Times New Roman"/>
              </w:rPr>
            </w:pPr>
            <w:r w:rsidRPr="000A4A05">
              <w:rPr>
                <w:rFonts w:ascii="Times New Roman" w:hAnsi="Times New Roman"/>
              </w:rPr>
              <w:t>805002373</w:t>
            </w:r>
          </w:p>
        </w:tc>
      </w:tr>
      <w:tr w:rsidR="00687BF9" w:rsidRPr="00687BF9" w14:paraId="29370B59" w14:textId="77777777" w:rsidTr="0064257C">
        <w:tc>
          <w:tcPr>
            <w:tcW w:w="2628" w:type="dxa"/>
            <w:shd w:val="clear" w:color="auto" w:fill="auto"/>
          </w:tcPr>
          <w:p w14:paraId="4D61689E" w14:textId="77777777" w:rsidR="00687BF9" w:rsidRPr="00687BF9" w:rsidRDefault="00687BF9" w:rsidP="0064257C">
            <w:pPr>
              <w:rPr>
                <w:rFonts w:ascii="Times New Roman" w:hAnsi="Times New Roman"/>
              </w:rPr>
            </w:pPr>
            <w:r w:rsidRPr="00687BF9">
              <w:rPr>
                <w:rFonts w:ascii="Times New Roman" w:hAnsi="Times New Roman"/>
              </w:rPr>
              <w:t>ОКПО</w:t>
            </w:r>
          </w:p>
        </w:tc>
        <w:tc>
          <w:tcPr>
            <w:tcW w:w="6717" w:type="dxa"/>
            <w:gridSpan w:val="4"/>
            <w:shd w:val="clear" w:color="auto" w:fill="auto"/>
          </w:tcPr>
          <w:p w14:paraId="2CF76053" w14:textId="2BE76056" w:rsidR="00687BF9" w:rsidRPr="00687BF9" w:rsidRDefault="00617F3A" w:rsidP="0064257C">
            <w:pPr>
              <w:rPr>
                <w:rFonts w:ascii="Times New Roman" w:hAnsi="Times New Roman"/>
              </w:rPr>
            </w:pPr>
            <w:r>
              <w:rPr>
                <w:rFonts w:ascii="Times New Roman" w:hAnsi="Times New Roman"/>
              </w:rPr>
              <w:t>380959835000</w:t>
            </w:r>
          </w:p>
        </w:tc>
      </w:tr>
      <w:tr w:rsidR="00687BF9" w:rsidRPr="00687BF9" w14:paraId="7C7D5AA0" w14:textId="77777777" w:rsidTr="0064257C">
        <w:tc>
          <w:tcPr>
            <w:tcW w:w="2628" w:type="dxa"/>
            <w:shd w:val="clear" w:color="auto" w:fill="auto"/>
          </w:tcPr>
          <w:p w14:paraId="3FBB1BD7" w14:textId="77777777" w:rsidR="00687BF9" w:rsidRPr="00687BF9" w:rsidRDefault="00687BF9" w:rsidP="0064257C">
            <w:pPr>
              <w:rPr>
                <w:rFonts w:ascii="Times New Roman" w:hAnsi="Times New Roman"/>
              </w:rPr>
            </w:pPr>
            <w:r w:rsidRPr="00687BF9">
              <w:rPr>
                <w:rFonts w:ascii="Times New Roman" w:hAnsi="Times New Roman"/>
              </w:rPr>
              <w:t>Юридический адрес</w:t>
            </w:r>
          </w:p>
        </w:tc>
        <w:tc>
          <w:tcPr>
            <w:tcW w:w="6717" w:type="dxa"/>
            <w:gridSpan w:val="4"/>
            <w:shd w:val="clear" w:color="auto" w:fill="auto"/>
          </w:tcPr>
          <w:p w14:paraId="0827DE07" w14:textId="101BAD7B" w:rsidR="00687BF9" w:rsidRPr="00687BF9" w:rsidRDefault="000A4A05" w:rsidP="0064257C">
            <w:pPr>
              <w:rPr>
                <w:rFonts w:ascii="Times New Roman" w:hAnsi="Times New Roman"/>
              </w:rPr>
            </w:pPr>
            <w:r w:rsidRPr="000A4A05">
              <w:rPr>
                <w:rFonts w:ascii="Times New Roman" w:hAnsi="Times New Roman"/>
              </w:rPr>
              <w:t>Адрес: 220026 г. Минск, пр-т Партизанский, 95 (литер А 4/к), пом. 20</w:t>
            </w:r>
          </w:p>
        </w:tc>
      </w:tr>
      <w:tr w:rsidR="00687BF9" w:rsidRPr="00687BF9" w14:paraId="192942B2" w14:textId="77777777" w:rsidTr="0064257C">
        <w:tc>
          <w:tcPr>
            <w:tcW w:w="2628" w:type="dxa"/>
            <w:shd w:val="clear" w:color="auto" w:fill="auto"/>
          </w:tcPr>
          <w:p w14:paraId="700AB325" w14:textId="77777777" w:rsidR="00687BF9" w:rsidRPr="00687BF9" w:rsidRDefault="00687BF9" w:rsidP="0064257C">
            <w:pPr>
              <w:rPr>
                <w:rFonts w:ascii="Times New Roman" w:hAnsi="Times New Roman"/>
              </w:rPr>
            </w:pPr>
            <w:r w:rsidRPr="00687BF9">
              <w:rPr>
                <w:rFonts w:ascii="Times New Roman" w:hAnsi="Times New Roman"/>
              </w:rPr>
              <w:t>Телефоны</w:t>
            </w:r>
          </w:p>
        </w:tc>
        <w:tc>
          <w:tcPr>
            <w:tcW w:w="6717" w:type="dxa"/>
            <w:gridSpan w:val="4"/>
            <w:shd w:val="clear" w:color="auto" w:fill="auto"/>
          </w:tcPr>
          <w:p w14:paraId="65877891" w14:textId="0AD80014" w:rsidR="00687BF9" w:rsidRPr="00687BF9" w:rsidRDefault="00687BF9" w:rsidP="0064257C">
            <w:pPr>
              <w:rPr>
                <w:rFonts w:ascii="Times New Roman" w:hAnsi="Times New Roman"/>
              </w:rPr>
            </w:pPr>
            <w:r w:rsidRPr="00687BF9">
              <w:rPr>
                <w:rFonts w:ascii="Times New Roman" w:hAnsi="Times New Roman"/>
              </w:rPr>
              <w:t xml:space="preserve">тел/факс </w:t>
            </w:r>
            <w:r w:rsidR="000A4A05" w:rsidRPr="000A4A05">
              <w:rPr>
                <w:rFonts w:ascii="Times New Roman" w:hAnsi="Times New Roman"/>
              </w:rPr>
              <w:t>+375 17 399-04-95</w:t>
            </w:r>
          </w:p>
        </w:tc>
      </w:tr>
      <w:tr w:rsidR="00687BF9" w:rsidRPr="00687BF9" w14:paraId="2FCAF633" w14:textId="77777777" w:rsidTr="0064257C">
        <w:tc>
          <w:tcPr>
            <w:tcW w:w="2628" w:type="dxa"/>
            <w:shd w:val="clear" w:color="auto" w:fill="auto"/>
          </w:tcPr>
          <w:p w14:paraId="5EF06F58" w14:textId="77777777" w:rsidR="00687BF9" w:rsidRPr="00687BF9" w:rsidRDefault="00687BF9" w:rsidP="0064257C">
            <w:pPr>
              <w:rPr>
                <w:rFonts w:ascii="Times New Roman" w:hAnsi="Times New Roman"/>
              </w:rPr>
            </w:pPr>
            <w:r w:rsidRPr="00687BF9">
              <w:rPr>
                <w:rFonts w:ascii="Times New Roman" w:hAnsi="Times New Roman"/>
              </w:rPr>
              <w:t>Руководитель организации</w:t>
            </w:r>
          </w:p>
        </w:tc>
        <w:tc>
          <w:tcPr>
            <w:tcW w:w="6717" w:type="dxa"/>
            <w:gridSpan w:val="4"/>
            <w:shd w:val="clear" w:color="auto" w:fill="auto"/>
          </w:tcPr>
          <w:p w14:paraId="48EC6427" w14:textId="574F24FA" w:rsidR="00687BF9" w:rsidRPr="00687BF9" w:rsidRDefault="000A4A05" w:rsidP="0064257C">
            <w:pPr>
              <w:rPr>
                <w:rFonts w:ascii="Times New Roman" w:hAnsi="Times New Roman"/>
              </w:rPr>
            </w:pPr>
            <w:r>
              <w:rPr>
                <w:rFonts w:ascii="Times New Roman" w:hAnsi="Times New Roman"/>
              </w:rPr>
              <w:t>Председатель</w:t>
            </w:r>
            <w:r w:rsidRPr="00687BF9">
              <w:rPr>
                <w:rFonts w:ascii="Times New Roman" w:hAnsi="Times New Roman"/>
              </w:rPr>
              <w:t xml:space="preserve"> </w:t>
            </w:r>
            <w:r w:rsidR="00DF25C2">
              <w:rPr>
                <w:rFonts w:ascii="Times New Roman" w:hAnsi="Times New Roman"/>
              </w:rPr>
              <w:t>П</w:t>
            </w:r>
            <w:r>
              <w:rPr>
                <w:rFonts w:ascii="Times New Roman" w:hAnsi="Times New Roman"/>
              </w:rPr>
              <w:t>равления</w:t>
            </w:r>
            <w:r w:rsidRPr="00687BF9">
              <w:rPr>
                <w:rFonts w:ascii="Times New Roman" w:hAnsi="Times New Roman"/>
              </w:rPr>
              <w:t xml:space="preserve"> </w:t>
            </w:r>
            <w:r>
              <w:rPr>
                <w:rFonts w:ascii="Times New Roman" w:hAnsi="Times New Roman"/>
              </w:rPr>
              <w:t>Крыштафович Наталья Анатольевна</w:t>
            </w:r>
          </w:p>
        </w:tc>
      </w:tr>
      <w:tr w:rsidR="00687BF9" w:rsidRPr="00687BF9" w14:paraId="61207783" w14:textId="77777777" w:rsidTr="0064257C">
        <w:trPr>
          <w:trHeight w:val="685"/>
        </w:trPr>
        <w:tc>
          <w:tcPr>
            <w:tcW w:w="9345" w:type="dxa"/>
            <w:gridSpan w:val="5"/>
            <w:shd w:val="clear" w:color="auto" w:fill="auto"/>
            <w:vAlign w:val="center"/>
          </w:tcPr>
          <w:p w14:paraId="1853C7B0" w14:textId="77777777" w:rsidR="00687BF9" w:rsidRPr="00687BF9" w:rsidRDefault="00687BF9" w:rsidP="0064257C">
            <w:pPr>
              <w:jc w:val="center"/>
              <w:rPr>
                <w:rFonts w:ascii="Times New Roman" w:hAnsi="Times New Roman"/>
              </w:rPr>
            </w:pPr>
            <w:r w:rsidRPr="00687BF9">
              <w:rPr>
                <w:rFonts w:ascii="Times New Roman" w:hAnsi="Times New Roman"/>
              </w:rPr>
              <w:t>БАНКОВСКИЕ РЕКВИЗИТЫ</w:t>
            </w:r>
          </w:p>
        </w:tc>
      </w:tr>
      <w:tr w:rsidR="00687BF9" w:rsidRPr="00687BF9" w14:paraId="1FCCD799" w14:textId="77777777" w:rsidTr="0064257C">
        <w:tc>
          <w:tcPr>
            <w:tcW w:w="2972" w:type="dxa"/>
            <w:gridSpan w:val="2"/>
            <w:shd w:val="clear" w:color="auto" w:fill="auto"/>
          </w:tcPr>
          <w:p w14:paraId="3595CEDB" w14:textId="77777777" w:rsidR="00687BF9" w:rsidRPr="00687BF9" w:rsidRDefault="00687BF9" w:rsidP="0064257C">
            <w:pPr>
              <w:rPr>
                <w:rFonts w:ascii="Times New Roman" w:hAnsi="Times New Roman"/>
              </w:rPr>
            </w:pPr>
            <w:r w:rsidRPr="00687BF9">
              <w:rPr>
                <w:rFonts w:ascii="Times New Roman" w:hAnsi="Times New Roman"/>
              </w:rPr>
              <w:t>Наименование банка</w:t>
            </w:r>
          </w:p>
        </w:tc>
        <w:tc>
          <w:tcPr>
            <w:tcW w:w="6373" w:type="dxa"/>
            <w:gridSpan w:val="3"/>
            <w:shd w:val="clear" w:color="auto" w:fill="auto"/>
          </w:tcPr>
          <w:p w14:paraId="4F2D8179" w14:textId="58652D41" w:rsidR="00687BF9" w:rsidRPr="00687BF9" w:rsidRDefault="00617F3A" w:rsidP="0064257C">
            <w:pPr>
              <w:rPr>
                <w:rFonts w:ascii="Times New Roman" w:hAnsi="Times New Roman"/>
              </w:rPr>
            </w:pPr>
            <w:r w:rsidRPr="00617F3A">
              <w:rPr>
                <w:rFonts w:ascii="Times New Roman" w:hAnsi="Times New Roman"/>
              </w:rPr>
              <w:t>ОАО «</w:t>
            </w:r>
            <w:proofErr w:type="spellStart"/>
            <w:r w:rsidRPr="00617F3A">
              <w:rPr>
                <w:rFonts w:ascii="Times New Roman" w:hAnsi="Times New Roman"/>
              </w:rPr>
              <w:t>Белгазпромбанк</w:t>
            </w:r>
            <w:proofErr w:type="spellEnd"/>
            <w:r w:rsidRPr="00617F3A">
              <w:rPr>
                <w:rFonts w:ascii="Times New Roman" w:hAnsi="Times New Roman"/>
              </w:rPr>
              <w:t>»</w:t>
            </w:r>
            <w:r w:rsidR="008D3712">
              <w:rPr>
                <w:rFonts w:ascii="Times New Roman" w:hAnsi="Times New Roman"/>
              </w:rPr>
              <w:t xml:space="preserve"> </w:t>
            </w:r>
            <w:r w:rsidR="008D3712" w:rsidRPr="008D3712">
              <w:rPr>
                <w:rFonts w:ascii="Times New Roman" w:hAnsi="Times New Roman"/>
              </w:rPr>
              <w:t>ЦБУ №705</w:t>
            </w:r>
          </w:p>
        </w:tc>
      </w:tr>
      <w:tr w:rsidR="00687BF9" w:rsidRPr="00687BF9" w14:paraId="09EBD458" w14:textId="77777777" w:rsidTr="0064257C">
        <w:tc>
          <w:tcPr>
            <w:tcW w:w="2972" w:type="dxa"/>
            <w:gridSpan w:val="2"/>
            <w:shd w:val="clear" w:color="auto" w:fill="auto"/>
          </w:tcPr>
          <w:p w14:paraId="1077DDDB" w14:textId="77777777" w:rsidR="00687BF9" w:rsidRPr="00687BF9" w:rsidRDefault="00687BF9" w:rsidP="0064257C">
            <w:pPr>
              <w:rPr>
                <w:rFonts w:ascii="Times New Roman" w:hAnsi="Times New Roman"/>
              </w:rPr>
            </w:pPr>
            <w:r w:rsidRPr="00687BF9">
              <w:rPr>
                <w:rFonts w:ascii="Times New Roman" w:hAnsi="Times New Roman"/>
              </w:rPr>
              <w:t>BIC SWIFT</w:t>
            </w:r>
          </w:p>
        </w:tc>
        <w:tc>
          <w:tcPr>
            <w:tcW w:w="6373" w:type="dxa"/>
            <w:gridSpan w:val="3"/>
            <w:shd w:val="clear" w:color="auto" w:fill="auto"/>
          </w:tcPr>
          <w:p w14:paraId="6186C2CB" w14:textId="636D9858" w:rsidR="00687BF9" w:rsidRPr="00687BF9" w:rsidRDefault="00617F3A" w:rsidP="0064257C">
            <w:pPr>
              <w:rPr>
                <w:rFonts w:ascii="Times New Roman" w:hAnsi="Times New Roman"/>
              </w:rPr>
            </w:pPr>
            <w:r w:rsidRPr="00617F3A">
              <w:rPr>
                <w:rFonts w:ascii="Times New Roman" w:hAnsi="Times New Roman"/>
              </w:rPr>
              <w:t>OLMPBY2X</w:t>
            </w:r>
          </w:p>
        </w:tc>
      </w:tr>
      <w:tr w:rsidR="00687BF9" w:rsidRPr="00687BF9" w14:paraId="37A9F1B2" w14:textId="77777777" w:rsidTr="0064257C">
        <w:tc>
          <w:tcPr>
            <w:tcW w:w="2972" w:type="dxa"/>
            <w:gridSpan w:val="2"/>
            <w:shd w:val="clear" w:color="auto" w:fill="auto"/>
          </w:tcPr>
          <w:p w14:paraId="373DEB57" w14:textId="77777777" w:rsidR="00687BF9" w:rsidRPr="00687BF9" w:rsidRDefault="00687BF9" w:rsidP="0064257C">
            <w:pPr>
              <w:rPr>
                <w:rFonts w:ascii="Times New Roman" w:hAnsi="Times New Roman"/>
              </w:rPr>
            </w:pPr>
            <w:r w:rsidRPr="00687BF9">
              <w:rPr>
                <w:rFonts w:ascii="Times New Roman" w:hAnsi="Times New Roman"/>
              </w:rPr>
              <w:t>УНП банка</w:t>
            </w:r>
          </w:p>
        </w:tc>
        <w:tc>
          <w:tcPr>
            <w:tcW w:w="6373" w:type="dxa"/>
            <w:gridSpan w:val="3"/>
            <w:shd w:val="clear" w:color="auto" w:fill="auto"/>
          </w:tcPr>
          <w:p w14:paraId="5D7A4B5C" w14:textId="6113CE89" w:rsidR="00687BF9" w:rsidRPr="00687BF9" w:rsidRDefault="008D3712" w:rsidP="0064257C">
            <w:pPr>
              <w:rPr>
                <w:rFonts w:ascii="Times New Roman" w:hAnsi="Times New Roman"/>
              </w:rPr>
            </w:pPr>
            <w:r>
              <w:rPr>
                <w:rFonts w:ascii="Times New Roman" w:hAnsi="Times New Roman"/>
              </w:rPr>
              <w:t>100429079</w:t>
            </w:r>
          </w:p>
        </w:tc>
      </w:tr>
      <w:tr w:rsidR="00687BF9" w:rsidRPr="00687BF9" w14:paraId="6DE488AD" w14:textId="77777777" w:rsidTr="0064257C">
        <w:tc>
          <w:tcPr>
            <w:tcW w:w="2972" w:type="dxa"/>
            <w:gridSpan w:val="2"/>
            <w:shd w:val="clear" w:color="auto" w:fill="auto"/>
          </w:tcPr>
          <w:p w14:paraId="0DAA1B60" w14:textId="77777777" w:rsidR="00687BF9" w:rsidRPr="00687BF9" w:rsidRDefault="00687BF9" w:rsidP="0064257C">
            <w:pPr>
              <w:rPr>
                <w:rFonts w:ascii="Times New Roman" w:hAnsi="Times New Roman"/>
              </w:rPr>
            </w:pPr>
            <w:r w:rsidRPr="00687BF9">
              <w:rPr>
                <w:rFonts w:ascii="Times New Roman" w:hAnsi="Times New Roman"/>
              </w:rPr>
              <w:t>Адрес банка:</w:t>
            </w:r>
          </w:p>
        </w:tc>
        <w:tc>
          <w:tcPr>
            <w:tcW w:w="6373" w:type="dxa"/>
            <w:gridSpan w:val="3"/>
            <w:shd w:val="clear" w:color="auto" w:fill="auto"/>
          </w:tcPr>
          <w:p w14:paraId="51E8DFF5" w14:textId="5A66F963" w:rsidR="00687BF9" w:rsidRPr="00687BF9" w:rsidRDefault="000A4A05" w:rsidP="00617F3A">
            <w:pPr>
              <w:rPr>
                <w:rFonts w:ascii="Times New Roman" w:hAnsi="Times New Roman"/>
              </w:rPr>
            </w:pPr>
            <w:r w:rsidRPr="000A4A05">
              <w:rPr>
                <w:rFonts w:ascii="Times New Roman" w:hAnsi="Times New Roman"/>
              </w:rPr>
              <w:t xml:space="preserve">г. Минск, </w:t>
            </w:r>
            <w:r w:rsidR="008D3712" w:rsidRPr="008D3712">
              <w:rPr>
                <w:rFonts w:ascii="Times New Roman" w:hAnsi="Times New Roman"/>
              </w:rPr>
              <w:t>ул. Романовская Слобода, 5</w:t>
            </w:r>
          </w:p>
        </w:tc>
      </w:tr>
      <w:tr w:rsidR="00687BF9" w:rsidRPr="00687BF9" w14:paraId="369F77D6" w14:textId="77777777" w:rsidTr="000A4A05">
        <w:trPr>
          <w:trHeight w:val="684"/>
        </w:trPr>
        <w:tc>
          <w:tcPr>
            <w:tcW w:w="9345" w:type="dxa"/>
            <w:gridSpan w:val="5"/>
            <w:tcBorders>
              <w:bottom w:val="single" w:sz="4" w:space="0" w:color="auto"/>
            </w:tcBorders>
            <w:shd w:val="clear" w:color="auto" w:fill="auto"/>
            <w:vAlign w:val="center"/>
          </w:tcPr>
          <w:p w14:paraId="735C4A68" w14:textId="77777777" w:rsidR="00687BF9" w:rsidRPr="00687BF9" w:rsidRDefault="00687BF9" w:rsidP="0064257C">
            <w:pPr>
              <w:jc w:val="center"/>
              <w:rPr>
                <w:rFonts w:ascii="Times New Roman" w:hAnsi="Times New Roman"/>
              </w:rPr>
            </w:pPr>
            <w:r w:rsidRPr="00687BF9">
              <w:rPr>
                <w:rFonts w:ascii="Times New Roman" w:hAnsi="Times New Roman"/>
              </w:rPr>
              <w:t>НОМЕРА БАНКОВСКИХ СЧЕТОВ</w:t>
            </w:r>
          </w:p>
        </w:tc>
      </w:tr>
      <w:tr w:rsidR="00687BF9" w:rsidRPr="00687BF9" w14:paraId="755648E5" w14:textId="77777777" w:rsidTr="000A4A05">
        <w:tc>
          <w:tcPr>
            <w:tcW w:w="3964" w:type="dxa"/>
            <w:gridSpan w:val="3"/>
            <w:tcBorders>
              <w:top w:val="single" w:sz="4" w:space="0" w:color="auto"/>
              <w:left w:val="single" w:sz="4" w:space="0" w:color="auto"/>
              <w:bottom w:val="single" w:sz="4" w:space="0" w:color="auto"/>
              <w:right w:val="single" w:sz="4" w:space="0" w:color="auto"/>
            </w:tcBorders>
            <w:shd w:val="clear" w:color="auto" w:fill="auto"/>
          </w:tcPr>
          <w:p w14:paraId="1EC5108E" w14:textId="00007572" w:rsidR="00687BF9" w:rsidRPr="00687BF9" w:rsidRDefault="00375696" w:rsidP="0064257C">
            <w:pPr>
              <w:rPr>
                <w:rFonts w:ascii="Times New Roman" w:hAnsi="Times New Roman"/>
              </w:rPr>
            </w:pPr>
            <w:r>
              <w:rPr>
                <w:rFonts w:ascii="Times New Roman" w:hAnsi="Times New Roman"/>
              </w:rPr>
              <w:lastRenderedPageBreak/>
              <w:t>Текущий (расчетный)</w:t>
            </w:r>
            <w:r w:rsidR="00687BF9" w:rsidRPr="00687BF9">
              <w:rPr>
                <w:rFonts w:ascii="Times New Roman" w:hAnsi="Times New Roman"/>
              </w:rPr>
              <w:t xml:space="preserve"> (белорусские рубли)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18D9D4" w14:textId="77777777" w:rsidR="00687BF9" w:rsidRPr="00687BF9" w:rsidRDefault="00687BF9" w:rsidP="0064257C">
            <w:pPr>
              <w:jc w:val="center"/>
              <w:rPr>
                <w:rFonts w:ascii="Times New Roman" w:hAnsi="Times New Roman"/>
              </w:rPr>
            </w:pPr>
            <w:r w:rsidRPr="00687BF9">
              <w:rPr>
                <w:rFonts w:ascii="Times New Roman" w:hAnsi="Times New Roman"/>
              </w:rPr>
              <w:t>BYN</w:t>
            </w:r>
          </w:p>
        </w:tc>
        <w:tc>
          <w:tcPr>
            <w:tcW w:w="4247" w:type="dxa"/>
            <w:tcBorders>
              <w:top w:val="single" w:sz="4" w:space="0" w:color="auto"/>
              <w:left w:val="single" w:sz="4" w:space="0" w:color="auto"/>
              <w:bottom w:val="single" w:sz="4" w:space="0" w:color="auto"/>
              <w:right w:val="single" w:sz="4" w:space="0" w:color="auto"/>
            </w:tcBorders>
            <w:shd w:val="clear" w:color="auto" w:fill="auto"/>
            <w:vAlign w:val="center"/>
          </w:tcPr>
          <w:p w14:paraId="19693D03" w14:textId="3C8AB81C" w:rsidR="00687BF9" w:rsidRPr="009A3EBB" w:rsidRDefault="00617F3A" w:rsidP="0064257C">
            <w:pPr>
              <w:rPr>
                <w:rFonts w:ascii="Times New Roman" w:hAnsi="Times New Roman"/>
                <w:highlight w:val="yellow"/>
              </w:rPr>
            </w:pPr>
            <w:r w:rsidRPr="00617F3A">
              <w:rPr>
                <w:rFonts w:ascii="Times New Roman" w:hAnsi="Times New Roman"/>
              </w:rPr>
              <w:t>BY02OLMP30150000037350000933</w:t>
            </w:r>
          </w:p>
        </w:tc>
      </w:tr>
    </w:tbl>
    <w:p w14:paraId="60A5A707" w14:textId="76353E99" w:rsidR="000447A6" w:rsidRDefault="000447A6">
      <w:pPr>
        <w:rPr>
          <w:rFonts w:ascii="Times New Roman" w:hAnsi="Times New Roman"/>
        </w:rPr>
      </w:pPr>
    </w:p>
    <w:p w14:paraId="73AF7A00" w14:textId="17D039A7" w:rsidR="000447A6" w:rsidRDefault="000447A6">
      <w:pPr>
        <w:spacing w:after="160" w:line="259" w:lineRule="auto"/>
        <w:rPr>
          <w:rFonts w:ascii="Times New Roman" w:hAnsi="Times New Roman"/>
        </w:rPr>
      </w:pPr>
    </w:p>
    <w:p w14:paraId="5F922E78" w14:textId="77777777" w:rsidR="000447A6" w:rsidRPr="00194731" w:rsidRDefault="000447A6" w:rsidP="000447A6">
      <w:pPr>
        <w:jc w:val="right"/>
        <w:rPr>
          <w:rFonts w:ascii="Times New Roman" w:hAnsi="Times New Roman"/>
          <w:sz w:val="24"/>
          <w:szCs w:val="24"/>
        </w:rPr>
      </w:pPr>
      <w:r w:rsidRPr="00194731">
        <w:rPr>
          <w:rFonts w:ascii="Times New Roman" w:hAnsi="Times New Roman"/>
          <w:sz w:val="24"/>
          <w:szCs w:val="24"/>
        </w:rPr>
        <w:t>Приложение 1</w:t>
      </w:r>
    </w:p>
    <w:p w14:paraId="060DA8E2" w14:textId="77777777" w:rsidR="000447A6" w:rsidRPr="00194731" w:rsidRDefault="000447A6" w:rsidP="000447A6">
      <w:pPr>
        <w:jc w:val="right"/>
        <w:rPr>
          <w:rFonts w:ascii="Times New Roman" w:hAnsi="Times New Roman"/>
          <w:sz w:val="24"/>
          <w:szCs w:val="24"/>
        </w:rPr>
      </w:pPr>
      <w:r w:rsidRPr="00194731">
        <w:rPr>
          <w:rFonts w:ascii="Times New Roman" w:hAnsi="Times New Roman"/>
          <w:sz w:val="24"/>
          <w:szCs w:val="24"/>
        </w:rPr>
        <w:t xml:space="preserve">К публичной оферте </w:t>
      </w:r>
    </w:p>
    <w:p w14:paraId="5514A02C" w14:textId="77777777" w:rsidR="000447A6" w:rsidRPr="00194731" w:rsidRDefault="000447A6" w:rsidP="000447A6">
      <w:pPr>
        <w:jc w:val="right"/>
        <w:rPr>
          <w:rFonts w:ascii="Times New Roman" w:hAnsi="Times New Roman"/>
          <w:sz w:val="24"/>
          <w:szCs w:val="24"/>
        </w:rPr>
      </w:pPr>
      <w:r w:rsidRPr="00194731">
        <w:rPr>
          <w:rFonts w:ascii="Times New Roman" w:hAnsi="Times New Roman"/>
          <w:sz w:val="24"/>
          <w:szCs w:val="24"/>
        </w:rPr>
        <w:t>о заключении договора пожертвования</w:t>
      </w:r>
    </w:p>
    <w:p w14:paraId="1351890F" w14:textId="77777777" w:rsidR="000447A6" w:rsidRPr="00194731" w:rsidRDefault="000447A6" w:rsidP="000447A6">
      <w:pPr>
        <w:jc w:val="right"/>
        <w:rPr>
          <w:rFonts w:ascii="Times New Roman" w:hAnsi="Times New Roman"/>
          <w:sz w:val="24"/>
          <w:szCs w:val="24"/>
        </w:rPr>
      </w:pPr>
    </w:p>
    <w:p w14:paraId="3A03CC75" w14:textId="77777777" w:rsidR="000447A6" w:rsidRPr="00194731" w:rsidRDefault="000447A6" w:rsidP="000447A6">
      <w:pPr>
        <w:rPr>
          <w:rFonts w:ascii="Times New Roman" w:hAnsi="Times New Roman"/>
          <w:sz w:val="24"/>
          <w:szCs w:val="24"/>
        </w:rPr>
      </w:pPr>
      <w:r w:rsidRPr="00194731">
        <w:rPr>
          <w:rFonts w:ascii="Times New Roman" w:hAnsi="Times New Roman"/>
          <w:sz w:val="24"/>
          <w:szCs w:val="24"/>
        </w:rPr>
        <w:t>Виды товаров (работ, услуг), которые будут приобретены на денежные средства от пожертвований:</w:t>
      </w:r>
    </w:p>
    <w:p w14:paraId="3EC76D56" w14:textId="77777777" w:rsidR="000447A6" w:rsidRDefault="000447A6" w:rsidP="000447A6">
      <w:pPr>
        <w:pStyle w:val="a4"/>
        <w:numPr>
          <w:ilvl w:val="0"/>
          <w:numId w:val="4"/>
        </w:numPr>
        <w:rPr>
          <w:rFonts w:ascii="Times New Roman" w:hAnsi="Times New Roman" w:cs="Times New Roman"/>
          <w:sz w:val="24"/>
          <w:szCs w:val="24"/>
        </w:rPr>
      </w:pPr>
      <w:r w:rsidRPr="00194731">
        <w:rPr>
          <w:rFonts w:ascii="Times New Roman" w:hAnsi="Times New Roman" w:cs="Times New Roman"/>
          <w:sz w:val="24"/>
          <w:szCs w:val="24"/>
        </w:rPr>
        <w:t>На проведение семинаров, конференций, «круглых столов» и другие мероприятия, необходимые для достижения уставных целей и задач</w:t>
      </w:r>
      <w:r>
        <w:rPr>
          <w:rFonts w:ascii="Times New Roman" w:hAnsi="Times New Roman" w:cs="Times New Roman"/>
          <w:sz w:val="24"/>
          <w:szCs w:val="24"/>
        </w:rPr>
        <w:t>.</w:t>
      </w:r>
    </w:p>
    <w:p w14:paraId="03BA4500" w14:textId="24BD5EA2" w:rsidR="000447A6" w:rsidRDefault="000447A6" w:rsidP="000447A6">
      <w:pPr>
        <w:pStyle w:val="a4"/>
        <w:numPr>
          <w:ilvl w:val="0"/>
          <w:numId w:val="4"/>
        </w:numPr>
        <w:jc w:val="both"/>
        <w:rPr>
          <w:rFonts w:ascii="Times New Roman" w:hAnsi="Times New Roman" w:cs="Times New Roman"/>
          <w:sz w:val="24"/>
          <w:szCs w:val="24"/>
        </w:rPr>
      </w:pPr>
      <w:r w:rsidRPr="00194731">
        <w:rPr>
          <w:rFonts w:ascii="Times New Roman" w:hAnsi="Times New Roman" w:cs="Times New Roman"/>
          <w:sz w:val="24"/>
          <w:szCs w:val="24"/>
        </w:rPr>
        <w:t>На оказание необходимой социальной помощи</w:t>
      </w:r>
      <w:r>
        <w:rPr>
          <w:rFonts w:ascii="Times New Roman" w:hAnsi="Times New Roman" w:cs="Times New Roman"/>
          <w:sz w:val="24"/>
          <w:szCs w:val="24"/>
        </w:rPr>
        <w:t xml:space="preserve"> и поддержки</w:t>
      </w:r>
      <w:r w:rsidRPr="00194731">
        <w:rPr>
          <w:rFonts w:ascii="Times New Roman" w:hAnsi="Times New Roman" w:cs="Times New Roman"/>
          <w:sz w:val="24"/>
          <w:szCs w:val="24"/>
        </w:rPr>
        <w:t xml:space="preserve"> </w:t>
      </w:r>
      <w:r w:rsidR="00556D6C">
        <w:rPr>
          <w:rFonts w:ascii="Times New Roman" w:hAnsi="Times New Roman" w:cs="Times New Roman"/>
          <w:sz w:val="24"/>
          <w:szCs w:val="24"/>
        </w:rPr>
        <w:t>людям, затронутым проблемой туберкулеза, в том числе банковские и почтовые услуги.</w:t>
      </w:r>
    </w:p>
    <w:p w14:paraId="1BF5D2CA" w14:textId="4FB9FBF6" w:rsidR="000447A6" w:rsidRDefault="000447A6" w:rsidP="000447A6">
      <w:pPr>
        <w:pStyle w:val="a4"/>
        <w:numPr>
          <w:ilvl w:val="0"/>
          <w:numId w:val="4"/>
        </w:numPr>
        <w:jc w:val="both"/>
        <w:rPr>
          <w:rFonts w:ascii="Times New Roman" w:hAnsi="Times New Roman" w:cs="Times New Roman"/>
          <w:sz w:val="24"/>
          <w:szCs w:val="24"/>
        </w:rPr>
      </w:pPr>
      <w:r w:rsidRPr="003365D4">
        <w:rPr>
          <w:rFonts w:ascii="Times New Roman" w:hAnsi="Times New Roman" w:cs="Times New Roman"/>
          <w:sz w:val="24"/>
          <w:szCs w:val="24"/>
        </w:rPr>
        <w:t xml:space="preserve">На </w:t>
      </w:r>
      <w:r w:rsidR="00556D6C">
        <w:rPr>
          <w:rFonts w:ascii="Times New Roman" w:hAnsi="Times New Roman" w:cs="Times New Roman"/>
          <w:sz w:val="24"/>
          <w:szCs w:val="24"/>
        </w:rPr>
        <w:t>оплату услуг электросвязи, интернета, оплату доменного имени,</w:t>
      </w:r>
      <w:r w:rsidR="00734EE0">
        <w:rPr>
          <w:rFonts w:ascii="Times New Roman" w:hAnsi="Times New Roman" w:cs="Times New Roman"/>
          <w:sz w:val="24"/>
          <w:szCs w:val="24"/>
        </w:rPr>
        <w:t xml:space="preserve"> услуг хостинга, рекламных услуг по продвижению сайта, оплату услуг по техническому обслуживанию сайта.</w:t>
      </w:r>
      <w:r w:rsidR="00556D6C">
        <w:rPr>
          <w:rFonts w:ascii="Times New Roman" w:hAnsi="Times New Roman" w:cs="Times New Roman"/>
          <w:sz w:val="24"/>
          <w:szCs w:val="24"/>
        </w:rPr>
        <w:t xml:space="preserve"> </w:t>
      </w:r>
    </w:p>
    <w:p w14:paraId="40A4554B" w14:textId="367D26F8" w:rsidR="000447A6" w:rsidRDefault="00A702DE" w:rsidP="000447A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На оплату арендной платы, </w:t>
      </w:r>
      <w:r w:rsidR="000447A6">
        <w:rPr>
          <w:rFonts w:ascii="Times New Roman" w:hAnsi="Times New Roman" w:cs="Times New Roman"/>
          <w:sz w:val="24"/>
          <w:szCs w:val="24"/>
        </w:rPr>
        <w:t>коммунальных услуг</w:t>
      </w:r>
      <w:r w:rsidR="009A3EBB">
        <w:rPr>
          <w:rFonts w:ascii="Times New Roman" w:hAnsi="Times New Roman" w:cs="Times New Roman"/>
          <w:sz w:val="24"/>
          <w:szCs w:val="24"/>
        </w:rPr>
        <w:t xml:space="preserve">, услуг по техническому обслуживанию, </w:t>
      </w:r>
      <w:r w:rsidR="00556D6C">
        <w:rPr>
          <w:rFonts w:ascii="Times New Roman" w:hAnsi="Times New Roman" w:cs="Times New Roman"/>
          <w:sz w:val="24"/>
          <w:szCs w:val="24"/>
        </w:rPr>
        <w:t xml:space="preserve">по </w:t>
      </w:r>
      <w:r w:rsidR="009A3EBB">
        <w:rPr>
          <w:rFonts w:ascii="Times New Roman" w:hAnsi="Times New Roman" w:cs="Times New Roman"/>
          <w:sz w:val="24"/>
          <w:szCs w:val="24"/>
        </w:rPr>
        <w:t xml:space="preserve">страхованию </w:t>
      </w:r>
      <w:r w:rsidR="00556D6C">
        <w:rPr>
          <w:rFonts w:ascii="Times New Roman" w:hAnsi="Times New Roman" w:cs="Times New Roman"/>
          <w:sz w:val="24"/>
          <w:szCs w:val="24"/>
        </w:rPr>
        <w:t>арендуемого офисного помещения</w:t>
      </w:r>
      <w:r w:rsidR="00734EE0">
        <w:rPr>
          <w:rFonts w:ascii="Times New Roman" w:hAnsi="Times New Roman" w:cs="Times New Roman"/>
          <w:sz w:val="24"/>
          <w:szCs w:val="24"/>
        </w:rPr>
        <w:t xml:space="preserve"> для размещения управляющего органа</w:t>
      </w:r>
      <w:r w:rsidR="00556D6C">
        <w:rPr>
          <w:rFonts w:ascii="Times New Roman" w:hAnsi="Times New Roman" w:cs="Times New Roman"/>
          <w:sz w:val="24"/>
          <w:szCs w:val="24"/>
        </w:rPr>
        <w:t xml:space="preserve"> объединения</w:t>
      </w:r>
      <w:r w:rsidR="00B73DAB">
        <w:rPr>
          <w:rFonts w:ascii="Times New Roman" w:hAnsi="Times New Roman" w:cs="Times New Roman"/>
          <w:sz w:val="24"/>
          <w:szCs w:val="24"/>
        </w:rPr>
        <w:t xml:space="preserve"> и иные административно-хозяйственные нужды организации</w:t>
      </w:r>
      <w:r w:rsidR="00556D6C">
        <w:rPr>
          <w:rFonts w:ascii="Times New Roman" w:hAnsi="Times New Roman" w:cs="Times New Roman"/>
          <w:sz w:val="24"/>
          <w:szCs w:val="24"/>
        </w:rPr>
        <w:t>.</w:t>
      </w:r>
    </w:p>
    <w:p w14:paraId="447C78DB" w14:textId="77777777" w:rsidR="00BC0991" w:rsidRPr="00687BF9" w:rsidRDefault="00BC0991">
      <w:pPr>
        <w:rPr>
          <w:rFonts w:ascii="Times New Roman" w:hAnsi="Times New Roman"/>
        </w:rPr>
      </w:pPr>
    </w:p>
    <w:sectPr w:rsidR="00BC0991" w:rsidRPr="00687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26F71"/>
    <w:multiLevelType w:val="multilevel"/>
    <w:tmpl w:val="B6E2AF02"/>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3FA2F12"/>
    <w:multiLevelType w:val="hybridMultilevel"/>
    <w:tmpl w:val="F60247DC"/>
    <w:lvl w:ilvl="0" w:tplc="7820FFA0">
      <w:start w:val="1"/>
      <w:numFmt w:val="bullet"/>
      <w:lvlText w:val=""/>
      <w:lvlJc w:val="left"/>
      <w:pPr>
        <w:ind w:left="1428" w:hanging="360"/>
      </w:pPr>
      <w:rPr>
        <w:rFonts w:ascii="Symbol" w:hAnsi="Symbol" w:hint="default"/>
      </w:rPr>
    </w:lvl>
    <w:lvl w:ilvl="1" w:tplc="7820FFA0">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533C5E21"/>
    <w:multiLevelType w:val="hybridMultilevel"/>
    <w:tmpl w:val="70585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1B6AC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B9"/>
    <w:rsid w:val="00015C1A"/>
    <w:rsid w:val="000447A6"/>
    <w:rsid w:val="000A4A05"/>
    <w:rsid w:val="00261B7F"/>
    <w:rsid w:val="0036312E"/>
    <w:rsid w:val="00375696"/>
    <w:rsid w:val="0043720B"/>
    <w:rsid w:val="00556D6C"/>
    <w:rsid w:val="005D702F"/>
    <w:rsid w:val="006163F8"/>
    <w:rsid w:val="00617F3A"/>
    <w:rsid w:val="00682DF9"/>
    <w:rsid w:val="00687BF9"/>
    <w:rsid w:val="006A643C"/>
    <w:rsid w:val="006B13B4"/>
    <w:rsid w:val="00732300"/>
    <w:rsid w:val="00734EE0"/>
    <w:rsid w:val="007E3B3D"/>
    <w:rsid w:val="007E4996"/>
    <w:rsid w:val="008D3712"/>
    <w:rsid w:val="008F411A"/>
    <w:rsid w:val="00927980"/>
    <w:rsid w:val="00931258"/>
    <w:rsid w:val="009A3EBB"/>
    <w:rsid w:val="009A5558"/>
    <w:rsid w:val="00A702DE"/>
    <w:rsid w:val="00AF448B"/>
    <w:rsid w:val="00B73BAC"/>
    <w:rsid w:val="00B73DAB"/>
    <w:rsid w:val="00BC0991"/>
    <w:rsid w:val="00C2223A"/>
    <w:rsid w:val="00CD0FA0"/>
    <w:rsid w:val="00CD3119"/>
    <w:rsid w:val="00CF58FA"/>
    <w:rsid w:val="00D7323F"/>
    <w:rsid w:val="00DC33B9"/>
    <w:rsid w:val="00DD50A0"/>
    <w:rsid w:val="00DF25C2"/>
    <w:rsid w:val="00E317E4"/>
    <w:rsid w:val="00F21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C4E7"/>
  <w15:chartTrackingRefBased/>
  <w15:docId w15:val="{42CC8812-6DC5-4DC1-AFC9-1DDCCEC7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C1A"/>
    <w:pPr>
      <w:spacing w:after="200" w:line="276" w:lineRule="auto"/>
    </w:pPr>
    <w:rPr>
      <w:rFonts w:ascii="Calibri" w:eastAsia="Times New Roman" w:hAnsi="Calibri" w:cs="Times New Roman"/>
    </w:rPr>
  </w:style>
  <w:style w:type="paragraph" w:styleId="2">
    <w:name w:val="heading 2"/>
    <w:basedOn w:val="a"/>
    <w:next w:val="a"/>
    <w:link w:val="20"/>
    <w:qFormat/>
    <w:rsid w:val="00015C1A"/>
    <w:pPr>
      <w:keepNext/>
      <w:keepLines/>
      <w:spacing w:before="200" w:after="0"/>
      <w:outlineLvl w:val="1"/>
    </w:pPr>
    <w:rPr>
      <w:rFonts w:ascii="Cambria" w:eastAsia="MS Gothic"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5C1A"/>
    <w:rPr>
      <w:rFonts w:ascii="Cambria" w:eastAsia="MS Gothic" w:hAnsi="Cambria" w:cs="Times New Roman"/>
      <w:b/>
      <w:bCs/>
      <w:color w:val="4F81BD"/>
      <w:sz w:val="26"/>
      <w:szCs w:val="26"/>
    </w:rPr>
  </w:style>
  <w:style w:type="paragraph" w:customStyle="1" w:styleId="1">
    <w:name w:val="Абзац списка1"/>
    <w:basedOn w:val="a"/>
    <w:rsid w:val="00015C1A"/>
    <w:pPr>
      <w:ind w:left="720"/>
      <w:contextualSpacing/>
    </w:pPr>
  </w:style>
  <w:style w:type="character" w:styleId="a3">
    <w:name w:val="Hyperlink"/>
    <w:basedOn w:val="a0"/>
    <w:uiPriority w:val="99"/>
    <w:unhideWhenUsed/>
    <w:rsid w:val="00261B7F"/>
    <w:rPr>
      <w:color w:val="0563C1" w:themeColor="hyperlink"/>
      <w:u w:val="single"/>
    </w:rPr>
  </w:style>
  <w:style w:type="paragraph" w:styleId="a4">
    <w:name w:val="List Paragraph"/>
    <w:basedOn w:val="a"/>
    <w:uiPriority w:val="34"/>
    <w:qFormat/>
    <w:rsid w:val="000447A6"/>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1012</Words>
  <Characters>5774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5</cp:revision>
  <dcterms:created xsi:type="dcterms:W3CDTF">2019-04-04T21:18:00Z</dcterms:created>
  <dcterms:modified xsi:type="dcterms:W3CDTF">2019-05-15T18:29:00Z</dcterms:modified>
</cp:coreProperties>
</file>